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54D09F" w14:textId="529A9A5F" w:rsidR="006D5FA5" w:rsidRPr="00773011" w:rsidRDefault="00DF1BF2" w:rsidP="002C626A">
      <w:pPr>
        <w:spacing w:line="360" w:lineRule="auto"/>
        <w:jc w:val="center"/>
        <w:rPr>
          <w:rFonts w:ascii="Bookman Old Style" w:eastAsia="Times New Roman" w:hAnsi="Bookman Old Style" w:cs="Arial"/>
          <w:b/>
          <w:iCs/>
        </w:rPr>
      </w:pPr>
      <w:bookmarkStart w:id="0" w:name="_Hlk82471863"/>
      <w:r w:rsidRPr="00773011">
        <w:rPr>
          <w:rFonts w:ascii="Bookman Old Style" w:hAnsi="Bookman Old Style" w:cs="Arial"/>
          <w:b/>
          <w:iCs/>
        </w:rPr>
        <w:t>SECRETARIA MUNICIPAL</w:t>
      </w:r>
      <w:r w:rsidR="00157950" w:rsidRPr="00773011">
        <w:rPr>
          <w:rFonts w:ascii="Bookman Old Style" w:hAnsi="Bookman Old Style" w:cs="Arial"/>
          <w:b/>
          <w:iCs/>
        </w:rPr>
        <w:t xml:space="preserve"> DE OBRAS</w:t>
      </w:r>
    </w:p>
    <w:p w14:paraId="266189CB" w14:textId="086DBE66" w:rsidR="006D5FA5" w:rsidRPr="00773011" w:rsidRDefault="007A416A" w:rsidP="002C626A">
      <w:pPr>
        <w:spacing w:line="360" w:lineRule="auto"/>
        <w:jc w:val="center"/>
        <w:rPr>
          <w:rFonts w:ascii="Bookman Old Style" w:hAnsi="Bookman Old Style" w:cs="Arial"/>
          <w:b/>
          <w:iCs/>
        </w:rPr>
      </w:pPr>
      <w:r w:rsidRPr="00773011">
        <w:rPr>
          <w:rFonts w:ascii="Bookman Old Style" w:hAnsi="Bookman Old Style" w:cs="Arial"/>
          <w:b/>
          <w:iCs/>
        </w:rPr>
        <w:t>TERMO DE REFERÊNCIA</w:t>
      </w:r>
    </w:p>
    <w:p w14:paraId="752E1675" w14:textId="77777777" w:rsidR="005819C8" w:rsidRPr="00821A94" w:rsidRDefault="005819C8" w:rsidP="002C626A">
      <w:pPr>
        <w:spacing w:line="360" w:lineRule="auto"/>
        <w:jc w:val="center"/>
        <w:rPr>
          <w:rFonts w:ascii="Bookman Old Style" w:hAnsi="Bookman Old Style" w:cs="Arial"/>
          <w:bCs/>
          <w:iCs/>
        </w:rPr>
      </w:pPr>
    </w:p>
    <w:p w14:paraId="751C2D6C" w14:textId="77777777" w:rsidR="00773011" w:rsidRPr="007D5E80" w:rsidRDefault="006D5FA5" w:rsidP="007D5E80">
      <w:pPr>
        <w:pStyle w:val="Nivel01"/>
        <w:rPr>
          <w:rFonts w:eastAsia="Arial"/>
          <w:b/>
          <w:bCs w:val="0"/>
        </w:rPr>
      </w:pPr>
      <w:r w:rsidRPr="007D5E80">
        <w:rPr>
          <w:b/>
          <w:bCs w:val="0"/>
        </w:rPr>
        <w:t>CONDIÇÕES GERAIS DA CONTRATAÇÃO</w:t>
      </w:r>
    </w:p>
    <w:p w14:paraId="21F59BBA" w14:textId="77777777" w:rsidR="007D5E80" w:rsidRDefault="00670F22" w:rsidP="007D5E80">
      <w:pPr>
        <w:pStyle w:val="Nivel01"/>
        <w:numPr>
          <w:ilvl w:val="1"/>
          <w:numId w:val="51"/>
        </w:numPr>
      </w:pPr>
      <w:bookmarkStart w:id="1" w:name="_Hlk218509614"/>
      <w:r w:rsidRPr="007D5E80">
        <w:t>CONTRATAÇÃO DE EMPRESA ESPECIALIZADA PARA EXECUÇÃO DE SERVIÇOS DE MANUTENÇÃO, RECUPERAÇÃO E MELHORIAS EM INFRAESTRUTURA URBANA, INCLUINDO FORNECIMENTO DE MATERIAIS, MÃO DE OBRA ESPECIALIZADA E TODOS OS INSUMOS NECESSÁRIOS, VISANDO ATENDER ÀS DEMANDAS DA SECRETARIA MUNICIPAL DE INFRAESTRUTURA DO MUNICÍPIO DE BARROCAS/BA</w:t>
      </w:r>
      <w:bookmarkEnd w:id="1"/>
      <w:r w:rsidRPr="007D5E80">
        <w:t>.</w:t>
      </w:r>
    </w:p>
    <w:p w14:paraId="14B3027B" w14:textId="22B557CA" w:rsidR="00020B6C" w:rsidRPr="007D5E80" w:rsidRDefault="00020B6C" w:rsidP="007D5E80">
      <w:pPr>
        <w:pStyle w:val="Nivel01"/>
        <w:numPr>
          <w:ilvl w:val="1"/>
          <w:numId w:val="51"/>
        </w:numPr>
      </w:pPr>
      <w:r w:rsidRPr="007D5E80">
        <w:t xml:space="preserve">Os </w:t>
      </w:r>
      <w:r w:rsidR="005D483B" w:rsidRPr="007D5E80">
        <w:t>serviços</w:t>
      </w:r>
      <w:r w:rsidRPr="007D5E80">
        <w:t xml:space="preserve"> objeto desta contratação são caracterizados como comuns, conforme justificativa constante d</w:t>
      </w:r>
      <w:r w:rsidR="00C77FF1" w:rsidRPr="007D5E80">
        <w:t>este Termo de Referência</w:t>
      </w:r>
      <w:r w:rsidRPr="007D5E80">
        <w:t>.</w:t>
      </w:r>
    </w:p>
    <w:p w14:paraId="36F04486" w14:textId="111A50C7" w:rsidR="006D5FA5" w:rsidRPr="00821A94" w:rsidRDefault="006D5FA5" w:rsidP="007D5E80">
      <w:pPr>
        <w:pStyle w:val="Nivel01"/>
        <w:numPr>
          <w:ilvl w:val="1"/>
          <w:numId w:val="51"/>
        </w:numPr>
        <w:rPr>
          <w:bCs w:val="0"/>
        </w:rPr>
      </w:pPr>
      <w:r w:rsidRPr="00821A94">
        <w:t xml:space="preserve">O prazo de vigência da contratação é de </w:t>
      </w:r>
      <w:r w:rsidR="00B13D9B" w:rsidRPr="00821A94">
        <w:t>12</w:t>
      </w:r>
      <w:r w:rsidR="00C77FF1" w:rsidRPr="00821A94">
        <w:t xml:space="preserve"> (</w:t>
      </w:r>
      <w:r w:rsidR="00B13D9B" w:rsidRPr="00821A94">
        <w:t>doze</w:t>
      </w:r>
      <w:r w:rsidR="00C77FF1" w:rsidRPr="00821A94">
        <w:t xml:space="preserve">) meses </w:t>
      </w:r>
      <w:r w:rsidRPr="00821A94">
        <w:t xml:space="preserve">contados </w:t>
      </w:r>
      <w:r w:rsidR="00212377" w:rsidRPr="00821A94">
        <w:t>a partir da emissão da O.S (Ordem de Serviço), conforme projeto</w:t>
      </w:r>
      <w:r w:rsidR="00C77FF1" w:rsidRPr="00821A94">
        <w:t>, cumprindo o cronograma de execução.</w:t>
      </w:r>
    </w:p>
    <w:p w14:paraId="44169698" w14:textId="3F5D2223" w:rsidR="006D5FA5" w:rsidRPr="00821A94" w:rsidRDefault="006D5FA5" w:rsidP="007D5E80">
      <w:pPr>
        <w:pStyle w:val="Nivel01"/>
        <w:numPr>
          <w:ilvl w:val="1"/>
          <w:numId w:val="51"/>
        </w:numPr>
        <w:rPr>
          <w:bCs w:val="0"/>
        </w:rPr>
      </w:pPr>
      <w:r w:rsidRPr="00821A94">
        <w:t>O contrato oferece maior detalhamento das regras que serão aplicadas em relação à vigência da contratação.</w:t>
      </w:r>
    </w:p>
    <w:p w14:paraId="40473FF7" w14:textId="77777777" w:rsidR="005819C8" w:rsidRPr="00821A94" w:rsidRDefault="005819C8" w:rsidP="00AA3748">
      <w:pPr>
        <w:pStyle w:val="Nivel2"/>
        <w:rPr>
          <w:bCs/>
        </w:rPr>
      </w:pPr>
    </w:p>
    <w:p w14:paraId="01B7D04D" w14:textId="48F7634F" w:rsidR="00145EF6" w:rsidRPr="007D5E80" w:rsidRDefault="006D5FA5" w:rsidP="007D5E80">
      <w:pPr>
        <w:pStyle w:val="Nivel01"/>
        <w:rPr>
          <w:b/>
          <w:bCs w:val="0"/>
        </w:rPr>
      </w:pPr>
      <w:r w:rsidRPr="007D5E80">
        <w:rPr>
          <w:b/>
          <w:bCs w:val="0"/>
        </w:rPr>
        <w:t>FUNDAMENTAÇÃO E DESCRIÇÃO DA NECESSIDADE DA CONTRATAÇÃO</w:t>
      </w:r>
    </w:p>
    <w:p w14:paraId="320A4B05" w14:textId="77777777" w:rsidR="00831169" w:rsidRDefault="00831169" w:rsidP="00E43FEC">
      <w:pPr>
        <w:spacing w:line="360" w:lineRule="auto"/>
        <w:ind w:right="1"/>
        <w:jc w:val="both"/>
        <w:rPr>
          <w:rFonts w:ascii="Bookman Old Style" w:eastAsiaTheme="majorEastAsia" w:hAnsi="Bookman Old Style" w:cs="Arial"/>
          <w:bCs/>
        </w:rPr>
      </w:pPr>
    </w:p>
    <w:p w14:paraId="5A11FBBE" w14:textId="1C298F3D" w:rsidR="00831169" w:rsidRPr="00F126A6" w:rsidRDefault="00831169" w:rsidP="00831169">
      <w:pPr>
        <w:spacing w:line="360" w:lineRule="auto"/>
        <w:jc w:val="both"/>
        <w:rPr>
          <w:rFonts w:ascii="Bookman Old Style" w:eastAsiaTheme="minorHAnsi" w:hAnsi="Bookman Old Style" w:cs="Arial"/>
          <w:b/>
          <w:kern w:val="2"/>
          <w:lang w:eastAsia="en-US"/>
          <w14:ligatures w14:val="standardContextual"/>
        </w:rPr>
      </w:pPr>
      <w:r>
        <w:rPr>
          <w:rFonts w:ascii="Bookman Old Style" w:eastAsiaTheme="minorHAnsi" w:hAnsi="Bookman Old Style" w:cs="Arial"/>
          <w:b/>
          <w:kern w:val="2"/>
          <w:lang w:eastAsia="en-US"/>
          <w14:ligatures w14:val="standardContextual"/>
        </w:rPr>
        <w:t>Diagnóstico Inicial</w:t>
      </w:r>
    </w:p>
    <w:p w14:paraId="05784999" w14:textId="1F3AE906" w:rsidR="00790AD2" w:rsidRDefault="00790AD2" w:rsidP="00E43FEC">
      <w:pPr>
        <w:spacing w:line="360" w:lineRule="auto"/>
        <w:ind w:right="1"/>
        <w:jc w:val="both"/>
        <w:rPr>
          <w:rFonts w:ascii="Bookman Old Style" w:hAnsi="Bookman Old Style" w:cs="Arial"/>
          <w:bCs/>
        </w:rPr>
      </w:pPr>
      <w:r w:rsidRPr="00773011">
        <w:rPr>
          <w:rFonts w:ascii="Bookman Old Style" w:eastAsiaTheme="majorEastAsia" w:hAnsi="Bookman Old Style" w:cs="Arial"/>
          <w:bCs/>
        </w:rPr>
        <w:t>A Secretaria Municipal de Infraestrutura do Município de Barrocas/BA é responsável pela gestão e manutenção da malha viária urbana e rural, promovendo ações que garantam o acesso seguro e funcional às diversas localidades do município. As vias públicas cumprem papel fundamental na integração territorial, no escoamento da produção, no transporte escolar e no acesso a serviços básicos.</w:t>
      </w:r>
      <w:r w:rsidRPr="00821A94">
        <w:rPr>
          <w:rFonts w:ascii="Bookman Old Style" w:hAnsi="Bookman Old Style" w:cs="Arial"/>
          <w:bCs/>
        </w:rPr>
        <w:t xml:space="preserve"> Contudo, muitas dessas vias apresentam condições críticas de trafegabilidade, motivadas por fatores como:</w:t>
      </w:r>
    </w:p>
    <w:p w14:paraId="1E7F4AA8" w14:textId="77777777" w:rsidR="00E75FAE" w:rsidRDefault="00E75FAE" w:rsidP="00E43FEC">
      <w:pPr>
        <w:spacing w:line="360" w:lineRule="auto"/>
        <w:jc w:val="both"/>
        <w:rPr>
          <w:rFonts w:ascii="Bookman Old Style" w:eastAsiaTheme="minorHAnsi" w:hAnsi="Bookman Old Style" w:cs="Arial"/>
          <w:bCs/>
          <w:kern w:val="2"/>
          <w:u w:val="single"/>
          <w:lang w:eastAsia="en-US"/>
          <w14:ligatures w14:val="standardContextual"/>
        </w:rPr>
      </w:pPr>
    </w:p>
    <w:p w14:paraId="71D64D56" w14:textId="77777777" w:rsidR="00504CF4" w:rsidRDefault="00504CF4" w:rsidP="00E43FEC">
      <w:pPr>
        <w:spacing w:line="360" w:lineRule="auto"/>
        <w:jc w:val="both"/>
        <w:rPr>
          <w:rFonts w:ascii="Bookman Old Style" w:eastAsiaTheme="minorHAnsi" w:hAnsi="Bookman Old Style" w:cs="Arial"/>
          <w:bCs/>
          <w:kern w:val="2"/>
          <w:u w:val="single"/>
          <w:lang w:eastAsia="en-US"/>
          <w14:ligatures w14:val="standardContextual"/>
        </w:rPr>
      </w:pPr>
    </w:p>
    <w:p w14:paraId="51BE07ED" w14:textId="77777777" w:rsidR="00504CF4" w:rsidRDefault="00504CF4" w:rsidP="00E43FEC">
      <w:pPr>
        <w:spacing w:line="360" w:lineRule="auto"/>
        <w:jc w:val="both"/>
        <w:rPr>
          <w:rFonts w:ascii="Bookman Old Style" w:eastAsiaTheme="minorHAnsi" w:hAnsi="Bookman Old Style" w:cs="Arial"/>
          <w:bCs/>
          <w:kern w:val="2"/>
          <w:u w:val="single"/>
          <w:lang w:eastAsia="en-US"/>
          <w14:ligatures w14:val="standardContextual"/>
        </w:rPr>
      </w:pPr>
    </w:p>
    <w:p w14:paraId="41877028" w14:textId="326D19B0" w:rsidR="00F126A6" w:rsidRDefault="00790AD2" w:rsidP="00E43FEC">
      <w:pPr>
        <w:spacing w:line="360" w:lineRule="auto"/>
        <w:jc w:val="both"/>
        <w:rPr>
          <w:rFonts w:ascii="Bookman Old Style" w:eastAsiaTheme="minorHAnsi" w:hAnsi="Bookman Old Style" w:cs="Arial"/>
          <w:bCs/>
          <w:kern w:val="2"/>
          <w:lang w:eastAsia="en-US"/>
          <w14:ligatures w14:val="standardContextual"/>
        </w:rPr>
      </w:pPr>
      <w:r w:rsidRPr="00821A94">
        <w:rPr>
          <w:rFonts w:ascii="Bookman Old Style" w:eastAsiaTheme="minorHAnsi" w:hAnsi="Bookman Old Style" w:cs="Arial"/>
          <w:bCs/>
          <w:kern w:val="2"/>
          <w:u w:val="single"/>
          <w:lang w:eastAsia="en-US"/>
          <w14:ligatures w14:val="standardContextual"/>
        </w:rPr>
        <w:lastRenderedPageBreak/>
        <w:t>Ausência de Pavimentação</w:t>
      </w:r>
      <w:r w:rsidR="00B13D9B" w:rsidRPr="00821A94">
        <w:rPr>
          <w:rFonts w:ascii="Bookman Old Style" w:eastAsiaTheme="minorHAnsi" w:hAnsi="Bookman Old Style" w:cs="Arial"/>
          <w:bCs/>
          <w:kern w:val="2"/>
          <w:u w:val="single"/>
          <w:lang w:eastAsia="en-US"/>
          <w14:ligatures w14:val="standardContextual"/>
        </w:rPr>
        <w:t>:</w:t>
      </w:r>
      <w:r w:rsidR="00B13D9B" w:rsidRPr="00821A94">
        <w:rPr>
          <w:rFonts w:ascii="Bookman Old Style" w:eastAsiaTheme="minorHAnsi" w:hAnsi="Bookman Old Style" w:cs="Arial"/>
          <w:bCs/>
          <w:kern w:val="2"/>
          <w:lang w:eastAsia="en-US"/>
          <w14:ligatures w14:val="standardContextual"/>
        </w:rPr>
        <w:t xml:space="preserve"> </w:t>
      </w:r>
      <w:r w:rsidRPr="00821A94">
        <w:rPr>
          <w:rFonts w:ascii="Bookman Old Style" w:eastAsiaTheme="minorHAnsi" w:hAnsi="Bookman Old Style" w:cs="Arial"/>
          <w:bCs/>
          <w:kern w:val="2"/>
          <w:lang w:eastAsia="en-US"/>
          <w14:ligatures w14:val="standardContextual"/>
        </w:rPr>
        <w:t>Grande parte das localidades ainda não possui qualquer tipo de revestimento em suas vias, o que gera dificuldades de acesso, acúmulo de poeira em períodos secos e formação de lama e atoleiros em épocas chuvosas, comprometendo seriamente o deslocamento de veículos e pedestres.</w:t>
      </w:r>
      <w:r w:rsidR="00F126A6">
        <w:rPr>
          <w:rFonts w:ascii="Bookman Old Style" w:eastAsiaTheme="minorHAnsi" w:hAnsi="Bookman Old Style" w:cs="Arial"/>
          <w:bCs/>
          <w:kern w:val="2"/>
          <w:lang w:eastAsia="en-US"/>
          <w14:ligatures w14:val="standardContextual"/>
        </w:rPr>
        <w:t xml:space="preserve"> </w:t>
      </w:r>
    </w:p>
    <w:p w14:paraId="5BEC30FD" w14:textId="77777777" w:rsidR="00504CF4" w:rsidRDefault="00504CF4" w:rsidP="002272CD">
      <w:pPr>
        <w:spacing w:line="360" w:lineRule="auto"/>
        <w:jc w:val="both"/>
        <w:rPr>
          <w:rFonts w:ascii="Bookman Old Style" w:eastAsiaTheme="minorHAnsi" w:hAnsi="Bookman Old Style" w:cs="Arial"/>
          <w:bCs/>
          <w:kern w:val="2"/>
          <w:u w:val="single"/>
          <w:lang w:eastAsia="en-US"/>
          <w14:ligatures w14:val="standardContextual"/>
        </w:rPr>
      </w:pPr>
    </w:p>
    <w:p w14:paraId="02AFADBF" w14:textId="0242E8DE" w:rsidR="00790AD2" w:rsidRDefault="00790AD2" w:rsidP="002272CD">
      <w:pPr>
        <w:spacing w:line="360" w:lineRule="auto"/>
        <w:jc w:val="both"/>
        <w:rPr>
          <w:rFonts w:ascii="Bookman Old Style" w:eastAsiaTheme="minorHAnsi" w:hAnsi="Bookman Old Style" w:cs="Arial"/>
          <w:bCs/>
          <w:kern w:val="2"/>
          <w:lang w:eastAsia="en-US"/>
          <w14:ligatures w14:val="standardContextual"/>
        </w:rPr>
      </w:pPr>
      <w:r w:rsidRPr="00821A94">
        <w:rPr>
          <w:rFonts w:ascii="Bookman Old Style" w:eastAsiaTheme="minorHAnsi" w:hAnsi="Bookman Old Style" w:cs="Arial"/>
          <w:bCs/>
          <w:kern w:val="2"/>
          <w:u w:val="single"/>
          <w:lang w:eastAsia="en-US"/>
          <w14:ligatures w14:val="standardContextual"/>
        </w:rPr>
        <w:t>Degradação da Pavimentação Existente</w:t>
      </w:r>
      <w:r w:rsidR="00B13D9B" w:rsidRPr="00821A94">
        <w:rPr>
          <w:rFonts w:ascii="Bookman Old Style" w:eastAsiaTheme="minorHAnsi" w:hAnsi="Bookman Old Style" w:cs="Arial"/>
          <w:bCs/>
          <w:kern w:val="2"/>
          <w:u w:val="single"/>
          <w:lang w:eastAsia="en-US"/>
          <w14:ligatures w14:val="standardContextual"/>
        </w:rPr>
        <w:t>:</w:t>
      </w:r>
      <w:r w:rsidR="00B13D9B" w:rsidRPr="00821A94">
        <w:rPr>
          <w:rFonts w:ascii="Bookman Old Style" w:eastAsiaTheme="minorHAnsi" w:hAnsi="Bookman Old Style" w:cs="Arial"/>
          <w:bCs/>
          <w:kern w:val="2"/>
          <w:lang w:eastAsia="en-US"/>
          <w14:ligatures w14:val="standardContextual"/>
        </w:rPr>
        <w:t xml:space="preserve"> </w:t>
      </w:r>
      <w:r w:rsidRPr="00821A94">
        <w:rPr>
          <w:rFonts w:ascii="Bookman Old Style" w:eastAsiaTheme="minorHAnsi" w:hAnsi="Bookman Old Style" w:cs="Arial"/>
          <w:bCs/>
          <w:kern w:val="2"/>
          <w:lang w:eastAsia="en-US"/>
          <w14:ligatures w14:val="standardContextual"/>
        </w:rPr>
        <w:t>Em alguns trechos já pavimentados com paralelepípedos, observa-se a ocorrência de buracos, desníveis, afundamentos e falhas na drenagem superficial, exigindo intervenções corretivas para garantir a integridade e segurança da via.</w:t>
      </w:r>
      <w:r w:rsidR="00F126A6">
        <w:rPr>
          <w:rFonts w:ascii="Bookman Old Style" w:eastAsiaTheme="minorHAnsi" w:hAnsi="Bookman Old Style" w:cs="Arial"/>
          <w:bCs/>
          <w:kern w:val="2"/>
          <w:lang w:eastAsia="en-US"/>
          <w14:ligatures w14:val="standardContextual"/>
        </w:rPr>
        <w:t xml:space="preserve"> </w:t>
      </w:r>
    </w:p>
    <w:p w14:paraId="2E0D0E0F" w14:textId="77777777" w:rsidR="00F126A6" w:rsidRPr="00821A94" w:rsidRDefault="00F126A6" w:rsidP="002272CD">
      <w:pPr>
        <w:spacing w:line="360" w:lineRule="auto"/>
        <w:jc w:val="both"/>
        <w:rPr>
          <w:rFonts w:ascii="Bookman Old Style" w:eastAsiaTheme="minorHAnsi" w:hAnsi="Bookman Old Style" w:cs="Arial"/>
          <w:bCs/>
          <w:kern w:val="2"/>
          <w:lang w:eastAsia="en-US"/>
          <w14:ligatures w14:val="standardContextual"/>
        </w:rPr>
      </w:pPr>
    </w:p>
    <w:p w14:paraId="74DB1500" w14:textId="45E11E81" w:rsidR="00790AD2" w:rsidRDefault="00790AD2" w:rsidP="002272CD">
      <w:pPr>
        <w:spacing w:line="360" w:lineRule="auto"/>
        <w:jc w:val="both"/>
        <w:rPr>
          <w:rFonts w:ascii="Bookman Old Style" w:eastAsiaTheme="minorHAnsi" w:hAnsi="Bookman Old Style" w:cs="Arial"/>
          <w:bCs/>
          <w:kern w:val="2"/>
          <w:lang w:eastAsia="en-US"/>
          <w14:ligatures w14:val="standardContextual"/>
        </w:rPr>
      </w:pPr>
      <w:r w:rsidRPr="00821A94">
        <w:rPr>
          <w:rFonts w:ascii="Bookman Old Style" w:eastAsiaTheme="minorHAnsi" w:hAnsi="Bookman Old Style" w:cs="Arial"/>
          <w:bCs/>
          <w:kern w:val="2"/>
          <w:u w:val="single"/>
          <w:lang w:eastAsia="en-US"/>
          <w14:ligatures w14:val="standardContextual"/>
        </w:rPr>
        <w:t>Uso Contínuo e Carga Pesada</w:t>
      </w:r>
      <w:r w:rsidR="00B13D9B" w:rsidRPr="00821A94">
        <w:rPr>
          <w:rFonts w:ascii="Bookman Old Style" w:eastAsiaTheme="minorHAnsi" w:hAnsi="Bookman Old Style" w:cs="Arial"/>
          <w:bCs/>
          <w:kern w:val="2"/>
          <w:u w:val="single"/>
          <w:lang w:eastAsia="en-US"/>
          <w14:ligatures w14:val="standardContextual"/>
        </w:rPr>
        <w:t>:</w:t>
      </w:r>
      <w:r w:rsidR="00B13D9B" w:rsidRPr="00821A94">
        <w:rPr>
          <w:rFonts w:ascii="Bookman Old Style" w:eastAsiaTheme="minorHAnsi" w:hAnsi="Bookman Old Style" w:cs="Arial"/>
          <w:bCs/>
          <w:kern w:val="2"/>
          <w:lang w:eastAsia="en-US"/>
          <w14:ligatures w14:val="standardContextual"/>
        </w:rPr>
        <w:t xml:space="preserve"> </w:t>
      </w:r>
      <w:r w:rsidRPr="00821A94">
        <w:rPr>
          <w:rFonts w:ascii="Bookman Old Style" w:eastAsiaTheme="minorHAnsi" w:hAnsi="Bookman Old Style" w:cs="Arial"/>
          <w:bCs/>
          <w:kern w:val="2"/>
          <w:lang w:eastAsia="en-US"/>
          <w14:ligatures w14:val="standardContextual"/>
        </w:rPr>
        <w:t>As vias são utilizadas cotidianamente por veículos de passeio, caminhões de transporte escolar, ambulâncias, máquinas agrícolas e transporte de mercadorias. Essa utilização intensiva, muitas vezes sem o dimensionamento adequado da infraestrutura, acelera o desgaste do leito viário.</w:t>
      </w:r>
    </w:p>
    <w:p w14:paraId="685C1886" w14:textId="77777777" w:rsidR="00F126A6" w:rsidRPr="00821A94" w:rsidRDefault="00F126A6" w:rsidP="002272CD">
      <w:pPr>
        <w:spacing w:line="360" w:lineRule="auto"/>
        <w:jc w:val="both"/>
        <w:rPr>
          <w:rFonts w:ascii="Bookman Old Style" w:eastAsiaTheme="minorHAnsi" w:hAnsi="Bookman Old Style" w:cs="Arial"/>
          <w:bCs/>
          <w:kern w:val="2"/>
          <w:lang w:eastAsia="en-US"/>
          <w14:ligatures w14:val="standardContextual"/>
        </w:rPr>
      </w:pPr>
    </w:p>
    <w:p w14:paraId="11539C87" w14:textId="3025A878" w:rsidR="00790AD2" w:rsidRDefault="00790AD2" w:rsidP="002272CD">
      <w:pPr>
        <w:spacing w:line="360" w:lineRule="auto"/>
        <w:jc w:val="both"/>
        <w:rPr>
          <w:rFonts w:ascii="Bookman Old Style" w:eastAsiaTheme="minorHAnsi" w:hAnsi="Bookman Old Style" w:cs="Arial"/>
          <w:bCs/>
          <w:kern w:val="2"/>
          <w:lang w:eastAsia="en-US"/>
          <w14:ligatures w14:val="standardContextual"/>
        </w:rPr>
      </w:pPr>
      <w:r w:rsidRPr="00821A94">
        <w:rPr>
          <w:rFonts w:ascii="Bookman Old Style" w:eastAsiaTheme="minorHAnsi" w:hAnsi="Bookman Old Style" w:cs="Arial"/>
          <w:bCs/>
          <w:kern w:val="2"/>
          <w:u w:val="single"/>
          <w:lang w:eastAsia="en-US"/>
          <w14:ligatures w14:val="standardContextual"/>
        </w:rPr>
        <w:t>Ausência de Intervenções Periódicas</w:t>
      </w:r>
      <w:r w:rsidR="00B13D9B" w:rsidRPr="00821A94">
        <w:rPr>
          <w:rFonts w:ascii="Bookman Old Style" w:eastAsiaTheme="minorHAnsi" w:hAnsi="Bookman Old Style" w:cs="Arial"/>
          <w:bCs/>
          <w:kern w:val="2"/>
          <w:u w:val="single"/>
          <w:lang w:eastAsia="en-US"/>
          <w14:ligatures w14:val="standardContextual"/>
        </w:rPr>
        <w:t>:</w:t>
      </w:r>
      <w:r w:rsidR="00B13D9B" w:rsidRPr="00821A94">
        <w:rPr>
          <w:rFonts w:ascii="Bookman Old Style" w:eastAsiaTheme="minorHAnsi" w:hAnsi="Bookman Old Style" w:cs="Arial"/>
          <w:bCs/>
          <w:kern w:val="2"/>
          <w:lang w:eastAsia="en-US"/>
          <w14:ligatures w14:val="standardContextual"/>
        </w:rPr>
        <w:t xml:space="preserve"> </w:t>
      </w:r>
      <w:r w:rsidRPr="00821A94">
        <w:rPr>
          <w:rFonts w:ascii="Bookman Old Style" w:eastAsiaTheme="minorHAnsi" w:hAnsi="Bookman Old Style" w:cs="Arial"/>
          <w:bCs/>
          <w:kern w:val="2"/>
          <w:lang w:eastAsia="en-US"/>
          <w14:ligatures w14:val="standardContextual"/>
        </w:rPr>
        <w:t>A falta de manutenção preventiva e de um plano estruturado de requalificação das vias tem contribuído para o agravamento dos danos, aumentando os custos das intervenções e dificultando a mobilidade da população, principalmente nas comunidades mais afastadas da sede.</w:t>
      </w:r>
    </w:p>
    <w:p w14:paraId="2FBCCAA1" w14:textId="77777777" w:rsidR="00F126A6" w:rsidRPr="00821A94" w:rsidRDefault="00F126A6" w:rsidP="002272CD">
      <w:pPr>
        <w:spacing w:line="360" w:lineRule="auto"/>
        <w:jc w:val="both"/>
        <w:rPr>
          <w:rFonts w:ascii="Bookman Old Style" w:eastAsiaTheme="minorHAnsi" w:hAnsi="Bookman Old Style" w:cs="Arial"/>
          <w:bCs/>
          <w:kern w:val="2"/>
          <w:lang w:eastAsia="en-US"/>
          <w14:ligatures w14:val="standardContextual"/>
        </w:rPr>
      </w:pPr>
    </w:p>
    <w:p w14:paraId="29B7F89C" w14:textId="78B63D74" w:rsidR="00790AD2" w:rsidRDefault="00790AD2" w:rsidP="002272CD">
      <w:pPr>
        <w:spacing w:line="360" w:lineRule="auto"/>
        <w:jc w:val="both"/>
        <w:rPr>
          <w:rFonts w:ascii="Bookman Old Style" w:eastAsiaTheme="minorHAnsi" w:hAnsi="Bookman Old Style" w:cs="Arial"/>
          <w:bCs/>
          <w:kern w:val="2"/>
          <w:lang w:eastAsia="en-US"/>
          <w14:ligatures w14:val="standardContextual"/>
        </w:rPr>
      </w:pPr>
      <w:r w:rsidRPr="00821A94">
        <w:rPr>
          <w:rFonts w:ascii="Bookman Old Style" w:eastAsiaTheme="minorHAnsi" w:hAnsi="Bookman Old Style" w:cs="Arial"/>
          <w:bCs/>
          <w:kern w:val="2"/>
          <w:u w:val="single"/>
          <w:lang w:eastAsia="en-US"/>
          <w14:ligatures w14:val="standardContextual"/>
        </w:rPr>
        <w:t>Impactos Sociais e Econômicos</w:t>
      </w:r>
      <w:r w:rsidR="00B13D9B" w:rsidRPr="00821A94">
        <w:rPr>
          <w:rFonts w:ascii="Bookman Old Style" w:eastAsiaTheme="minorHAnsi" w:hAnsi="Bookman Old Style" w:cs="Arial"/>
          <w:bCs/>
          <w:kern w:val="2"/>
          <w:u w:val="single"/>
          <w:lang w:eastAsia="en-US"/>
          <w14:ligatures w14:val="standardContextual"/>
        </w:rPr>
        <w:t>:</w:t>
      </w:r>
      <w:r w:rsidR="00B13D9B" w:rsidRPr="00821A94">
        <w:rPr>
          <w:rFonts w:ascii="Bookman Old Style" w:eastAsiaTheme="minorHAnsi" w:hAnsi="Bookman Old Style" w:cs="Arial"/>
          <w:bCs/>
          <w:kern w:val="2"/>
          <w:lang w:eastAsia="en-US"/>
          <w14:ligatures w14:val="standardContextual"/>
        </w:rPr>
        <w:t xml:space="preserve"> </w:t>
      </w:r>
      <w:r w:rsidRPr="00821A94">
        <w:rPr>
          <w:rFonts w:ascii="Bookman Old Style" w:eastAsiaTheme="minorHAnsi" w:hAnsi="Bookman Old Style" w:cs="Arial"/>
          <w:bCs/>
          <w:kern w:val="2"/>
          <w:lang w:eastAsia="en-US"/>
          <w14:ligatures w14:val="standardContextual"/>
        </w:rPr>
        <w:t>As más condições de tráfego impactam diretamente a qualidade de vida dos moradores, dificultando o acesso ao trabalho, à escola, à saúde e ao comércio local, além de comprometer o escoamento da produção agrícola, essencial para a economia do município.</w:t>
      </w:r>
    </w:p>
    <w:p w14:paraId="02608979" w14:textId="77777777" w:rsidR="00F126A6" w:rsidRPr="00821A94" w:rsidRDefault="00F126A6" w:rsidP="002272CD">
      <w:pPr>
        <w:spacing w:line="360" w:lineRule="auto"/>
        <w:jc w:val="both"/>
        <w:rPr>
          <w:rFonts w:ascii="Bookman Old Style" w:eastAsiaTheme="minorHAnsi" w:hAnsi="Bookman Old Style" w:cs="Arial"/>
          <w:bCs/>
          <w:kern w:val="2"/>
          <w:lang w:eastAsia="en-US"/>
          <w14:ligatures w14:val="standardContextual"/>
        </w:rPr>
      </w:pPr>
    </w:p>
    <w:p w14:paraId="177D583D" w14:textId="1F1ECEE6" w:rsidR="00B30A0A" w:rsidRPr="00821A94" w:rsidRDefault="00790AD2" w:rsidP="002272CD">
      <w:pPr>
        <w:pStyle w:val="PargrafodaLista"/>
        <w:spacing w:line="360" w:lineRule="auto"/>
        <w:ind w:left="0"/>
        <w:jc w:val="both"/>
        <w:rPr>
          <w:rFonts w:ascii="Bookman Old Style" w:eastAsiaTheme="minorHAnsi" w:hAnsi="Bookman Old Style" w:cs="Arial"/>
          <w:bCs/>
          <w:kern w:val="2"/>
          <w:lang w:eastAsia="en-US"/>
          <w14:ligatures w14:val="standardContextual"/>
        </w:rPr>
      </w:pPr>
      <w:r w:rsidRPr="00821A94">
        <w:rPr>
          <w:rFonts w:ascii="Bookman Old Style" w:eastAsiaTheme="minorHAnsi" w:hAnsi="Bookman Old Style" w:cs="Arial"/>
          <w:bCs/>
          <w:kern w:val="2"/>
          <w:u w:val="single"/>
          <w:lang w:eastAsia="en-US"/>
          <w14:ligatures w14:val="standardContextual"/>
        </w:rPr>
        <w:t>Necessidade de Atuação Abrangente:</w:t>
      </w:r>
      <w:r w:rsidRPr="00821A94">
        <w:rPr>
          <w:rFonts w:ascii="Bookman Old Style" w:eastAsiaTheme="minorHAnsi" w:hAnsi="Bookman Old Style" w:cs="Arial"/>
          <w:bCs/>
          <w:kern w:val="2"/>
          <w:lang w:eastAsia="en-US"/>
          <w14:ligatures w14:val="standardContextual"/>
        </w:rPr>
        <w:t xml:space="preserve"> A situação atual envolve um conjunto de 36 localidades distribuídas pelo território municipal, totalizando uma área estimada de 49.455,90 m² a ser contemplada com obras de recuperação e nova pavimentação. O diagnóstico demonstra a necessidade urgente de ações integradas, planejadas e contínuas para reverter o quadro de degradação e garantir infraestrutura viária adequada à população.</w:t>
      </w:r>
    </w:p>
    <w:p w14:paraId="748E9632" w14:textId="6208A291" w:rsidR="00B13D9B" w:rsidRPr="00F126A6" w:rsidRDefault="00B13D9B" w:rsidP="00E43FEC">
      <w:pPr>
        <w:spacing w:line="360" w:lineRule="auto"/>
        <w:jc w:val="both"/>
        <w:rPr>
          <w:rFonts w:ascii="Bookman Old Style" w:eastAsiaTheme="minorHAnsi" w:hAnsi="Bookman Old Style" w:cs="Arial"/>
          <w:b/>
          <w:kern w:val="2"/>
          <w:lang w:eastAsia="en-US"/>
          <w14:ligatures w14:val="standardContextual"/>
        </w:rPr>
      </w:pPr>
      <w:r w:rsidRPr="00F126A6">
        <w:rPr>
          <w:rFonts w:ascii="Bookman Old Style" w:eastAsiaTheme="minorHAnsi" w:hAnsi="Bookman Old Style" w:cs="Arial"/>
          <w:b/>
          <w:kern w:val="2"/>
          <w:lang w:eastAsia="en-US"/>
          <w14:ligatures w14:val="standardContextual"/>
        </w:rPr>
        <w:lastRenderedPageBreak/>
        <w:t>Necessidade da Contratação</w:t>
      </w:r>
    </w:p>
    <w:p w14:paraId="2EC6926A" w14:textId="7EFD55D3" w:rsidR="00F126A6" w:rsidRDefault="00F126A6" w:rsidP="002272CD">
      <w:pPr>
        <w:spacing w:line="360" w:lineRule="auto"/>
        <w:jc w:val="both"/>
        <w:rPr>
          <w:rFonts w:ascii="Bookman Old Style" w:eastAsiaTheme="minorHAnsi" w:hAnsi="Bookman Old Style" w:cs="Arial"/>
          <w:bCs/>
          <w:kern w:val="2"/>
          <w:lang w:eastAsia="en-US"/>
          <w14:ligatures w14:val="standardContextual"/>
        </w:rPr>
      </w:pPr>
      <w:r w:rsidRPr="00F126A6">
        <w:rPr>
          <w:rFonts w:ascii="Bookman Old Style" w:eastAsiaTheme="minorHAnsi" w:hAnsi="Bookman Old Style" w:cs="Arial"/>
          <w:bCs/>
          <w:kern w:val="2"/>
          <w:lang w:eastAsia="en-US"/>
          <w14:ligatures w14:val="standardContextual"/>
        </w:rPr>
        <w:t>O estudo visando uma solução para sanar a necessidade populacional em termo dos serviços de manutenção e pavimentação com paralelepípedo nas vias públicas do município de Barrocas/BA é essencial para garantir mobilidade urbana segura, preservação da malha viária e melhoria na qualidade de vida da população. Essa necessidade está fundamentada nos seguintes aspectos:</w:t>
      </w:r>
      <w:r>
        <w:rPr>
          <w:rFonts w:ascii="Bookman Old Style" w:eastAsiaTheme="minorHAnsi" w:hAnsi="Bookman Old Style" w:cs="Arial"/>
          <w:bCs/>
          <w:kern w:val="2"/>
          <w:lang w:eastAsia="en-US"/>
          <w14:ligatures w14:val="standardContextual"/>
        </w:rPr>
        <w:t xml:space="preserve"> </w:t>
      </w:r>
    </w:p>
    <w:p w14:paraId="57D288C5" w14:textId="77777777" w:rsidR="00F126A6" w:rsidRPr="00821A94" w:rsidRDefault="00F126A6" w:rsidP="002272CD">
      <w:pPr>
        <w:spacing w:line="360" w:lineRule="auto"/>
        <w:jc w:val="both"/>
        <w:rPr>
          <w:rFonts w:ascii="Bookman Old Style" w:eastAsiaTheme="minorHAnsi" w:hAnsi="Bookman Old Style" w:cs="Arial"/>
          <w:bCs/>
          <w:kern w:val="2"/>
          <w:lang w:eastAsia="en-US"/>
          <w14:ligatures w14:val="standardContextual"/>
        </w:rPr>
      </w:pPr>
    </w:p>
    <w:p w14:paraId="5439C0CB" w14:textId="71E741FC" w:rsidR="00766FC3" w:rsidRPr="00821A94" w:rsidRDefault="00766FC3" w:rsidP="00E43FEC">
      <w:pPr>
        <w:pStyle w:val="PargrafodaLista"/>
        <w:spacing w:line="360" w:lineRule="auto"/>
        <w:ind w:left="0"/>
        <w:jc w:val="both"/>
        <w:rPr>
          <w:rFonts w:ascii="Bookman Old Style" w:eastAsiaTheme="minorHAnsi" w:hAnsi="Bookman Old Style" w:cs="Arial"/>
          <w:bCs/>
          <w:kern w:val="2"/>
          <w:u w:val="single"/>
          <w:lang w:eastAsia="en-US"/>
          <w14:ligatures w14:val="standardContextual"/>
        </w:rPr>
      </w:pPr>
      <w:r w:rsidRPr="00821A94">
        <w:rPr>
          <w:rFonts w:ascii="Bookman Old Style" w:eastAsiaTheme="minorHAnsi" w:hAnsi="Bookman Old Style" w:cs="Arial"/>
          <w:bCs/>
          <w:kern w:val="2"/>
          <w:u w:val="single"/>
          <w:lang w:eastAsia="en-US"/>
          <w14:ligatures w14:val="standardContextual"/>
        </w:rPr>
        <w:t>Garantia da Mobilidade e Segurança Viária</w:t>
      </w:r>
    </w:p>
    <w:p w14:paraId="4FDB4BD8" w14:textId="20A5978E" w:rsidR="00766FC3" w:rsidRDefault="00766FC3" w:rsidP="00E43FEC">
      <w:pPr>
        <w:pStyle w:val="PargrafodaLista"/>
        <w:spacing w:line="360" w:lineRule="auto"/>
        <w:ind w:left="0"/>
        <w:jc w:val="both"/>
        <w:rPr>
          <w:rFonts w:ascii="Bookman Old Style" w:eastAsiaTheme="minorHAnsi" w:hAnsi="Bookman Old Style" w:cs="Arial"/>
          <w:bCs/>
          <w:kern w:val="2"/>
          <w:lang w:eastAsia="en-US"/>
          <w14:ligatures w14:val="standardContextual"/>
        </w:rPr>
      </w:pPr>
      <w:r w:rsidRPr="00821A94">
        <w:rPr>
          <w:rFonts w:ascii="Bookman Old Style" w:eastAsiaTheme="minorHAnsi" w:hAnsi="Bookman Old Style" w:cs="Arial"/>
          <w:bCs/>
          <w:kern w:val="2"/>
          <w:lang w:eastAsia="en-US"/>
          <w14:ligatures w14:val="standardContextual"/>
        </w:rPr>
        <w:t>Atualmente, diversas vias do município encontram-se sem qualquer tipo de pavimentação, enquanto outras apresentam pavimentos degradados e comprometidos pelo uso contínuo e pela ação do tempo. Essa situação acarreta riscos de acidentes, dificulta o deslocamento seguro de pedestres e veículos e reduz a eficiência dos serviços públicos que dependem de acesso rodoviário, como transporte escolar, ambulâncias e coleta de resíduos.</w:t>
      </w:r>
      <w:r w:rsidR="00F126A6">
        <w:rPr>
          <w:rFonts w:ascii="Bookman Old Style" w:eastAsiaTheme="minorHAnsi" w:hAnsi="Bookman Old Style" w:cs="Arial"/>
          <w:bCs/>
          <w:kern w:val="2"/>
          <w:lang w:eastAsia="en-US"/>
          <w14:ligatures w14:val="standardContextual"/>
        </w:rPr>
        <w:t xml:space="preserve"> </w:t>
      </w:r>
    </w:p>
    <w:p w14:paraId="0BB3EECB" w14:textId="77777777" w:rsidR="00F126A6" w:rsidRPr="00821A94" w:rsidRDefault="00F126A6" w:rsidP="00E43FEC">
      <w:pPr>
        <w:pStyle w:val="PargrafodaLista"/>
        <w:spacing w:line="360" w:lineRule="auto"/>
        <w:ind w:left="0"/>
        <w:jc w:val="both"/>
        <w:rPr>
          <w:rFonts w:ascii="Bookman Old Style" w:eastAsiaTheme="minorHAnsi" w:hAnsi="Bookman Old Style" w:cs="Arial"/>
          <w:bCs/>
          <w:kern w:val="2"/>
          <w:lang w:eastAsia="en-US"/>
          <w14:ligatures w14:val="standardContextual"/>
        </w:rPr>
      </w:pPr>
    </w:p>
    <w:p w14:paraId="7170E4FF" w14:textId="16EFF2D2" w:rsidR="00B13D9B" w:rsidRPr="00821A94" w:rsidRDefault="00766FC3" w:rsidP="00E43FEC">
      <w:pPr>
        <w:spacing w:line="360" w:lineRule="auto"/>
        <w:jc w:val="both"/>
        <w:rPr>
          <w:rFonts w:ascii="Bookman Old Style" w:eastAsiaTheme="minorHAnsi" w:hAnsi="Bookman Old Style" w:cs="Arial"/>
          <w:bCs/>
          <w:kern w:val="2"/>
          <w:u w:val="single"/>
          <w:lang w:eastAsia="en-US"/>
          <w14:ligatures w14:val="standardContextual"/>
        </w:rPr>
      </w:pPr>
      <w:r w:rsidRPr="00821A94">
        <w:rPr>
          <w:rFonts w:ascii="Bookman Old Style" w:eastAsiaTheme="minorHAnsi" w:hAnsi="Bookman Old Style" w:cs="Arial"/>
          <w:bCs/>
          <w:kern w:val="2"/>
          <w:u w:val="single"/>
          <w:lang w:eastAsia="en-US"/>
          <w14:ligatures w14:val="standardContextual"/>
        </w:rPr>
        <w:t>Melhoria das Condições de Acesso nas Comunidades</w:t>
      </w:r>
    </w:p>
    <w:p w14:paraId="130E11BC" w14:textId="77C5EF5A" w:rsidR="00B13D9B" w:rsidRDefault="00766FC3" w:rsidP="00E43FEC">
      <w:pPr>
        <w:spacing w:line="360" w:lineRule="auto"/>
        <w:jc w:val="both"/>
        <w:rPr>
          <w:rFonts w:ascii="Bookman Old Style" w:eastAsiaTheme="minorHAnsi" w:hAnsi="Bookman Old Style" w:cs="Arial"/>
          <w:bCs/>
          <w:kern w:val="2"/>
          <w:lang w:eastAsia="en-US"/>
          <w14:ligatures w14:val="standardContextual"/>
        </w:rPr>
      </w:pPr>
      <w:r w:rsidRPr="00821A94">
        <w:rPr>
          <w:rFonts w:ascii="Bookman Old Style" w:eastAsiaTheme="minorHAnsi" w:hAnsi="Bookman Old Style" w:cs="Arial"/>
          <w:bCs/>
          <w:kern w:val="2"/>
          <w:lang w:eastAsia="en-US"/>
          <w14:ligatures w14:val="standardContextual"/>
        </w:rPr>
        <w:t>A pavimentação das vias facilita o acesso da população às áreas centrais, serviços públicos e equipamentos urbanos, promovendo maior integração territorial entre as comunidades, especialmente em períodos de chuvas intensas, quando vias sem revestimento tornam - se intransitáveis.</w:t>
      </w:r>
      <w:r w:rsidR="00F126A6">
        <w:rPr>
          <w:rFonts w:ascii="Bookman Old Style" w:eastAsiaTheme="minorHAnsi" w:hAnsi="Bookman Old Style" w:cs="Arial"/>
          <w:bCs/>
          <w:kern w:val="2"/>
          <w:lang w:eastAsia="en-US"/>
          <w14:ligatures w14:val="standardContextual"/>
        </w:rPr>
        <w:t xml:space="preserve"> </w:t>
      </w:r>
    </w:p>
    <w:p w14:paraId="7F7C4CD2" w14:textId="77777777" w:rsidR="00F126A6" w:rsidRPr="00821A94" w:rsidRDefault="00F126A6" w:rsidP="00E43FEC">
      <w:pPr>
        <w:spacing w:line="360" w:lineRule="auto"/>
        <w:jc w:val="both"/>
        <w:rPr>
          <w:rFonts w:ascii="Bookman Old Style" w:eastAsiaTheme="minorHAnsi" w:hAnsi="Bookman Old Style" w:cs="Arial"/>
          <w:bCs/>
          <w:kern w:val="2"/>
          <w:lang w:eastAsia="en-US"/>
          <w14:ligatures w14:val="standardContextual"/>
        </w:rPr>
      </w:pPr>
    </w:p>
    <w:p w14:paraId="4ED3A658" w14:textId="1C8A06BB" w:rsidR="00B13D9B" w:rsidRPr="00821A94" w:rsidRDefault="00766FC3" w:rsidP="00E43FEC">
      <w:pPr>
        <w:spacing w:line="360" w:lineRule="auto"/>
        <w:jc w:val="both"/>
        <w:rPr>
          <w:rFonts w:ascii="Bookman Old Style" w:eastAsiaTheme="minorHAnsi" w:hAnsi="Bookman Old Style" w:cs="Arial"/>
          <w:bCs/>
          <w:kern w:val="2"/>
          <w:u w:val="single"/>
          <w:lang w:eastAsia="en-US"/>
          <w14:ligatures w14:val="standardContextual"/>
        </w:rPr>
      </w:pPr>
      <w:r w:rsidRPr="00821A94">
        <w:rPr>
          <w:rFonts w:ascii="Bookman Old Style" w:eastAsiaTheme="minorHAnsi" w:hAnsi="Bookman Old Style" w:cs="Arial"/>
          <w:bCs/>
          <w:kern w:val="2"/>
          <w:u w:val="single"/>
          <w:lang w:eastAsia="en-US"/>
          <w14:ligatures w14:val="standardContextual"/>
        </w:rPr>
        <w:t>Atendimento a Demandas da População</w:t>
      </w:r>
    </w:p>
    <w:p w14:paraId="28A15F61" w14:textId="26C4E0C3" w:rsidR="00B13D9B" w:rsidRDefault="00766FC3" w:rsidP="00E43FEC">
      <w:pPr>
        <w:spacing w:line="360" w:lineRule="auto"/>
        <w:jc w:val="both"/>
        <w:rPr>
          <w:rFonts w:ascii="Bookman Old Style" w:eastAsiaTheme="minorHAnsi" w:hAnsi="Bookman Old Style" w:cs="Arial"/>
          <w:bCs/>
          <w:kern w:val="2"/>
          <w:lang w:eastAsia="en-US"/>
          <w14:ligatures w14:val="standardContextual"/>
        </w:rPr>
      </w:pPr>
      <w:r w:rsidRPr="00821A94">
        <w:rPr>
          <w:rFonts w:ascii="Bookman Old Style" w:eastAsiaTheme="minorHAnsi" w:hAnsi="Bookman Old Style" w:cs="Arial"/>
          <w:bCs/>
          <w:kern w:val="2"/>
          <w:lang w:eastAsia="en-US"/>
          <w14:ligatures w14:val="standardContextual"/>
        </w:rPr>
        <w:t>A solicitação por melhorias na infraestrutura viária tem sido constante por parte dos moradores das localidades envolvidas. A presente iniciativa responde diretamente a essas reivindicações legítimas, demonstrando o compromisso da gestão com a escuta ativa e a resolução dos problemas enfrentados pelas comunidades</w:t>
      </w:r>
      <w:r w:rsidR="00B13D9B" w:rsidRPr="00821A94">
        <w:rPr>
          <w:rFonts w:ascii="Bookman Old Style" w:eastAsiaTheme="minorHAnsi" w:hAnsi="Bookman Old Style" w:cs="Arial"/>
          <w:bCs/>
          <w:kern w:val="2"/>
          <w:lang w:eastAsia="en-US"/>
          <w14:ligatures w14:val="standardContextual"/>
        </w:rPr>
        <w:t>.</w:t>
      </w:r>
      <w:r w:rsidR="00F126A6">
        <w:rPr>
          <w:rFonts w:ascii="Bookman Old Style" w:eastAsiaTheme="minorHAnsi" w:hAnsi="Bookman Old Style" w:cs="Arial"/>
          <w:bCs/>
          <w:kern w:val="2"/>
          <w:lang w:eastAsia="en-US"/>
          <w14:ligatures w14:val="standardContextual"/>
        </w:rPr>
        <w:t xml:space="preserve"> </w:t>
      </w:r>
    </w:p>
    <w:p w14:paraId="69EF566E" w14:textId="1DD39FA4" w:rsidR="00F126A6" w:rsidRDefault="00F126A6" w:rsidP="00E43FEC">
      <w:pPr>
        <w:spacing w:line="360" w:lineRule="auto"/>
        <w:jc w:val="both"/>
        <w:rPr>
          <w:rFonts w:ascii="Bookman Old Style" w:eastAsiaTheme="minorHAnsi" w:hAnsi="Bookman Old Style" w:cs="Arial"/>
          <w:bCs/>
          <w:kern w:val="2"/>
          <w:lang w:eastAsia="en-US"/>
          <w14:ligatures w14:val="standardContextual"/>
        </w:rPr>
      </w:pPr>
    </w:p>
    <w:p w14:paraId="61FB0F16" w14:textId="77777777" w:rsidR="00504CF4" w:rsidRDefault="00504CF4" w:rsidP="00E43FEC">
      <w:pPr>
        <w:spacing w:line="360" w:lineRule="auto"/>
        <w:jc w:val="both"/>
        <w:rPr>
          <w:rFonts w:ascii="Bookman Old Style" w:eastAsiaTheme="minorHAnsi" w:hAnsi="Bookman Old Style" w:cs="Arial"/>
          <w:bCs/>
          <w:kern w:val="2"/>
          <w:lang w:eastAsia="en-US"/>
          <w14:ligatures w14:val="standardContextual"/>
        </w:rPr>
      </w:pPr>
    </w:p>
    <w:p w14:paraId="518894B8" w14:textId="77777777" w:rsidR="00504CF4" w:rsidRDefault="00504CF4" w:rsidP="00E43FEC">
      <w:pPr>
        <w:spacing w:line="360" w:lineRule="auto"/>
        <w:jc w:val="both"/>
        <w:rPr>
          <w:rFonts w:ascii="Bookman Old Style" w:eastAsiaTheme="minorHAnsi" w:hAnsi="Bookman Old Style" w:cs="Arial"/>
          <w:bCs/>
          <w:kern w:val="2"/>
          <w:lang w:eastAsia="en-US"/>
          <w14:ligatures w14:val="standardContextual"/>
        </w:rPr>
      </w:pPr>
    </w:p>
    <w:p w14:paraId="3F21F274" w14:textId="77777777" w:rsidR="00504CF4" w:rsidRDefault="00504CF4" w:rsidP="00E43FEC">
      <w:pPr>
        <w:spacing w:line="360" w:lineRule="auto"/>
        <w:jc w:val="both"/>
        <w:rPr>
          <w:rFonts w:ascii="Bookman Old Style" w:eastAsiaTheme="minorHAnsi" w:hAnsi="Bookman Old Style" w:cs="Arial"/>
          <w:bCs/>
          <w:kern w:val="2"/>
          <w:lang w:eastAsia="en-US"/>
          <w14:ligatures w14:val="standardContextual"/>
        </w:rPr>
      </w:pPr>
    </w:p>
    <w:p w14:paraId="51D4C4CF" w14:textId="41365965" w:rsidR="00B13D9B" w:rsidRPr="00821A94" w:rsidRDefault="00766FC3" w:rsidP="00E43FEC">
      <w:pPr>
        <w:spacing w:line="360" w:lineRule="auto"/>
        <w:jc w:val="both"/>
        <w:rPr>
          <w:rFonts w:ascii="Bookman Old Style" w:eastAsiaTheme="minorHAnsi" w:hAnsi="Bookman Old Style" w:cs="Arial"/>
          <w:bCs/>
          <w:kern w:val="2"/>
          <w:u w:val="single"/>
          <w:lang w:eastAsia="en-US"/>
          <w14:ligatures w14:val="standardContextual"/>
        </w:rPr>
      </w:pPr>
      <w:r w:rsidRPr="00821A94">
        <w:rPr>
          <w:rFonts w:ascii="Bookman Old Style" w:eastAsiaTheme="minorHAnsi" w:hAnsi="Bookman Old Style" w:cs="Arial"/>
          <w:bCs/>
          <w:kern w:val="2"/>
          <w:u w:val="single"/>
          <w:lang w:eastAsia="en-US"/>
          <w14:ligatures w14:val="standardContextual"/>
        </w:rPr>
        <w:lastRenderedPageBreak/>
        <w:t>Valorização Urbana e Qualidade de Vida</w:t>
      </w:r>
    </w:p>
    <w:p w14:paraId="7FE507AC" w14:textId="48DF8B53" w:rsidR="00B13D9B" w:rsidRPr="00821A94" w:rsidRDefault="00766FC3" w:rsidP="00E43FEC">
      <w:pPr>
        <w:spacing w:line="360" w:lineRule="auto"/>
        <w:jc w:val="both"/>
        <w:rPr>
          <w:rFonts w:ascii="Bookman Old Style" w:eastAsiaTheme="minorHAnsi" w:hAnsi="Bookman Old Style" w:cs="Arial"/>
          <w:bCs/>
          <w:kern w:val="2"/>
          <w:lang w:eastAsia="en-US"/>
          <w14:ligatures w14:val="standardContextual"/>
        </w:rPr>
      </w:pPr>
      <w:r w:rsidRPr="00821A94">
        <w:rPr>
          <w:rFonts w:ascii="Bookman Old Style" w:eastAsiaTheme="minorHAnsi" w:hAnsi="Bookman Old Style" w:cs="Arial"/>
          <w:bCs/>
          <w:kern w:val="2"/>
          <w:lang w:eastAsia="en-US"/>
          <w14:ligatures w14:val="standardContextual"/>
        </w:rPr>
        <w:t>Investir na infraestrutura urbana, especialmente em pavimentações, contribui para a valorização dos imóveis e melhoria do ambiente urbano, reduzindo poeira, lama, buracos e tornando as vias mais agradáveis e salubres.</w:t>
      </w:r>
    </w:p>
    <w:p w14:paraId="42F0BF53" w14:textId="722AA88A" w:rsidR="00C457E0" w:rsidRPr="00821A94" w:rsidRDefault="00C457E0" w:rsidP="00E43FEC">
      <w:pPr>
        <w:spacing w:line="360" w:lineRule="auto"/>
        <w:jc w:val="both"/>
        <w:rPr>
          <w:rFonts w:ascii="Bookman Old Style" w:eastAsiaTheme="minorHAnsi" w:hAnsi="Bookman Old Style" w:cs="Arial"/>
          <w:bCs/>
          <w:kern w:val="2"/>
          <w:lang w:eastAsia="en-US"/>
          <w14:ligatures w14:val="standardContextual"/>
        </w:rPr>
      </w:pPr>
    </w:p>
    <w:p w14:paraId="58CF1D52" w14:textId="33E25AA9" w:rsidR="006D5FA5" w:rsidRPr="00831169" w:rsidRDefault="007721F7" w:rsidP="007D5E80">
      <w:pPr>
        <w:pStyle w:val="Nivel01"/>
      </w:pPr>
      <w:r w:rsidRPr="00831169">
        <w:t>DA</w:t>
      </w:r>
      <w:r w:rsidR="006D5FA5" w:rsidRPr="00831169">
        <w:t xml:space="preserve"> EXECUÇÃO DO OBJETO</w:t>
      </w:r>
    </w:p>
    <w:p w14:paraId="7FAFA41A" w14:textId="6273BDE6" w:rsidR="001C0401" w:rsidRPr="00821A94" w:rsidRDefault="00CC4D5F" w:rsidP="00AA3748">
      <w:pPr>
        <w:pStyle w:val="Nivel2"/>
        <w:rPr>
          <w:bCs/>
        </w:rPr>
      </w:pPr>
      <w:r w:rsidRPr="00821A94">
        <w:rPr>
          <w:bCs/>
        </w:rPr>
        <w:t>Os serviços serão realizados nas seguintes localidades:</w:t>
      </w:r>
    </w:p>
    <w:p w14:paraId="1F513FC6" w14:textId="7B1040C6" w:rsidR="00B9293C" w:rsidRPr="00821A94" w:rsidRDefault="00766FC3" w:rsidP="008F02E5">
      <w:pPr>
        <w:pStyle w:val="Nivel2"/>
        <w:ind w:left="360" w:firstLine="0"/>
        <w:rPr>
          <w:bCs/>
        </w:rPr>
      </w:pPr>
      <w:r w:rsidRPr="00821A94">
        <w:rPr>
          <w:bCs/>
        </w:rPr>
        <w:t>NOVA BRASÍLIA, TIGRE, LAGOA DOS UMBOS, ALAMBIQUE, ALTO ALEGRE, ROSÁRIO, BOA-UNIÃO, BOI PRETO, TERRA NOVA, CEDRO, IPOEIRA, CURRALINHO, TOCÓ, LADEIRA, TOCO PRETO, BOM GOSTO, MINAÇÃO, LAGOA DA CRUZ NOVA, LAGOA DA CRUZ VELHA, OURICURI, TANQUE BONITO, LAGOA REDONDA, SANTA ROSA, LAGEDINHO, MILHO VERDE, UMBUZEIRO, BARAUNA DO RUMO, BARREIRA 1, BARREIRA 2, ALTO DA PORTEIRA, SOSSEGO, BRASILEIRO, ICHU, PERIQUITO.</w:t>
      </w:r>
    </w:p>
    <w:p w14:paraId="5C7CFAD4" w14:textId="2D24E274" w:rsidR="00C04481" w:rsidRPr="00821A94" w:rsidRDefault="00ED6657" w:rsidP="00AA3748">
      <w:pPr>
        <w:pStyle w:val="Nivel2"/>
        <w:rPr>
          <w:bCs/>
        </w:rPr>
      </w:pPr>
      <w:r w:rsidRPr="00821A94">
        <w:rPr>
          <w:bCs/>
        </w:rPr>
        <w:t>Os serviços serão realizados da seguinte forma:</w:t>
      </w:r>
    </w:p>
    <w:p w14:paraId="1AD0733D" w14:textId="77777777" w:rsidR="00C04481" w:rsidRPr="00821A94" w:rsidRDefault="00C04481" w:rsidP="00A54F8B">
      <w:pPr>
        <w:numPr>
          <w:ilvl w:val="0"/>
          <w:numId w:val="18"/>
        </w:numPr>
        <w:tabs>
          <w:tab w:val="clear" w:pos="360"/>
          <w:tab w:val="num" w:pos="1068"/>
        </w:tabs>
        <w:spacing w:line="360" w:lineRule="auto"/>
        <w:ind w:left="1068"/>
        <w:jc w:val="both"/>
        <w:rPr>
          <w:rFonts w:ascii="Bookman Old Style" w:hAnsi="Bookman Old Style" w:cs="Arial"/>
          <w:bCs/>
        </w:rPr>
      </w:pPr>
      <w:r w:rsidRPr="00821A94">
        <w:rPr>
          <w:rFonts w:ascii="Bookman Old Style" w:hAnsi="Bookman Old Style" w:cs="Arial"/>
          <w:bCs/>
        </w:rPr>
        <w:t>A CONTRATADA deverá manter os locais, onde forem realizados os serviços sinalizados, com o fim de evitar riscos de acidentes aos usuários locais e ao pessoal da empresa.</w:t>
      </w:r>
    </w:p>
    <w:p w14:paraId="49E19E7C" w14:textId="77777777" w:rsidR="00C04481" w:rsidRPr="00821A94" w:rsidRDefault="00C04481" w:rsidP="00A54F8B">
      <w:pPr>
        <w:numPr>
          <w:ilvl w:val="0"/>
          <w:numId w:val="18"/>
        </w:numPr>
        <w:tabs>
          <w:tab w:val="clear" w:pos="360"/>
          <w:tab w:val="num" w:pos="1068"/>
        </w:tabs>
        <w:spacing w:line="360" w:lineRule="auto"/>
        <w:ind w:left="1068"/>
        <w:jc w:val="both"/>
        <w:rPr>
          <w:rFonts w:ascii="Bookman Old Style" w:hAnsi="Bookman Old Style" w:cs="Arial"/>
          <w:bCs/>
        </w:rPr>
      </w:pPr>
      <w:r w:rsidRPr="00821A94">
        <w:rPr>
          <w:rFonts w:ascii="Bookman Old Style" w:hAnsi="Bookman Old Style" w:cs="Arial"/>
          <w:bCs/>
        </w:rPr>
        <w:t>Fornecer todos os materiais de consumo, bem como todos aqueles necessários à completa e efetiva execução total da obra proposta.</w:t>
      </w:r>
    </w:p>
    <w:p w14:paraId="6F89E525" w14:textId="77777777" w:rsidR="00C04481" w:rsidRPr="00821A94" w:rsidRDefault="00C04481" w:rsidP="00A54F8B">
      <w:pPr>
        <w:numPr>
          <w:ilvl w:val="0"/>
          <w:numId w:val="18"/>
        </w:numPr>
        <w:tabs>
          <w:tab w:val="clear" w:pos="360"/>
          <w:tab w:val="num" w:pos="1068"/>
        </w:tabs>
        <w:spacing w:line="360" w:lineRule="auto"/>
        <w:ind w:left="1068"/>
        <w:jc w:val="both"/>
        <w:rPr>
          <w:rFonts w:ascii="Bookman Old Style" w:hAnsi="Bookman Old Style" w:cs="Arial"/>
          <w:bCs/>
        </w:rPr>
      </w:pPr>
      <w:r w:rsidRPr="00821A94">
        <w:rPr>
          <w:rFonts w:ascii="Bookman Old Style" w:hAnsi="Bookman Old Style" w:cs="Arial"/>
          <w:bCs/>
        </w:rPr>
        <w:t>Usar material normatizado e de boa qualidade para a realização dos serviços.</w:t>
      </w:r>
    </w:p>
    <w:p w14:paraId="18289E13" w14:textId="77777777" w:rsidR="00C04481" w:rsidRPr="00821A94" w:rsidRDefault="00C04481" w:rsidP="00A54F8B">
      <w:pPr>
        <w:numPr>
          <w:ilvl w:val="0"/>
          <w:numId w:val="18"/>
        </w:numPr>
        <w:tabs>
          <w:tab w:val="clear" w:pos="360"/>
          <w:tab w:val="num" w:pos="1068"/>
        </w:tabs>
        <w:spacing w:line="360" w:lineRule="auto"/>
        <w:ind w:left="1068"/>
        <w:jc w:val="both"/>
        <w:rPr>
          <w:rFonts w:ascii="Bookman Old Style" w:hAnsi="Bookman Old Style" w:cs="Arial"/>
          <w:bCs/>
        </w:rPr>
      </w:pPr>
      <w:r w:rsidRPr="00821A94">
        <w:rPr>
          <w:rFonts w:ascii="Bookman Old Style" w:hAnsi="Bookman Old Style" w:cs="Arial"/>
          <w:bCs/>
        </w:rPr>
        <w:t>Os serviços deverão seguir na íntegra o memorial descritivo e projetos que serão fornecidos pela contratante mediante ordens de serviço</w:t>
      </w:r>
    </w:p>
    <w:p w14:paraId="69450C73" w14:textId="77777777" w:rsidR="00C04481" w:rsidRPr="00821A94" w:rsidRDefault="00C04481" w:rsidP="00A54F8B">
      <w:pPr>
        <w:numPr>
          <w:ilvl w:val="0"/>
          <w:numId w:val="18"/>
        </w:numPr>
        <w:tabs>
          <w:tab w:val="clear" w:pos="360"/>
          <w:tab w:val="num" w:pos="1068"/>
        </w:tabs>
        <w:spacing w:line="360" w:lineRule="auto"/>
        <w:ind w:left="1068"/>
        <w:jc w:val="both"/>
        <w:rPr>
          <w:rFonts w:ascii="Bookman Old Style" w:hAnsi="Bookman Old Style" w:cs="Arial"/>
          <w:bCs/>
        </w:rPr>
      </w:pPr>
      <w:r w:rsidRPr="00821A94">
        <w:rPr>
          <w:rFonts w:ascii="Bookman Old Style" w:hAnsi="Bookman Old Style" w:cs="Arial"/>
          <w:bCs/>
        </w:rPr>
        <w:t>A CONTRATADA deverá manter os seus funcionários equipados com os devidos Equipamentos de Proteção Individual – EPI e Equipamento de Proteção Coletiva – EPC durante todo o período de trabalho, principalmente uniformizados e identificados.</w:t>
      </w:r>
    </w:p>
    <w:p w14:paraId="18FB97E8" w14:textId="77777777" w:rsidR="00C04481" w:rsidRPr="00821A94" w:rsidRDefault="00C04481" w:rsidP="00A54F8B">
      <w:pPr>
        <w:numPr>
          <w:ilvl w:val="0"/>
          <w:numId w:val="18"/>
        </w:numPr>
        <w:tabs>
          <w:tab w:val="clear" w:pos="360"/>
          <w:tab w:val="num" w:pos="1068"/>
        </w:tabs>
        <w:spacing w:line="360" w:lineRule="auto"/>
        <w:ind w:left="1068"/>
        <w:jc w:val="both"/>
        <w:rPr>
          <w:rFonts w:ascii="Bookman Old Style" w:hAnsi="Bookman Old Style" w:cs="Arial"/>
          <w:bCs/>
        </w:rPr>
      </w:pPr>
      <w:r w:rsidRPr="00821A94">
        <w:rPr>
          <w:rFonts w:ascii="Bookman Old Style" w:hAnsi="Bookman Old Style" w:cs="Arial"/>
          <w:bCs/>
        </w:rPr>
        <w:t>Recolher Anotação de Responsabilidade Técnica – ART ou Registro de Responsabilidade Técnica - RRT junto ao CREA ou CAU, referente a todos os serviços de engenharia.</w:t>
      </w:r>
    </w:p>
    <w:p w14:paraId="06FF69FD" w14:textId="77777777" w:rsidR="00C04481" w:rsidRPr="00821A94" w:rsidRDefault="00C04481" w:rsidP="00A54F8B">
      <w:pPr>
        <w:numPr>
          <w:ilvl w:val="0"/>
          <w:numId w:val="18"/>
        </w:numPr>
        <w:tabs>
          <w:tab w:val="clear" w:pos="360"/>
          <w:tab w:val="num" w:pos="1068"/>
        </w:tabs>
        <w:spacing w:line="360" w:lineRule="auto"/>
        <w:ind w:left="1068"/>
        <w:jc w:val="both"/>
        <w:rPr>
          <w:rFonts w:ascii="Bookman Old Style" w:hAnsi="Bookman Old Style" w:cs="Arial"/>
          <w:bCs/>
        </w:rPr>
      </w:pPr>
      <w:r w:rsidRPr="00821A94">
        <w:rPr>
          <w:rFonts w:ascii="Bookman Old Style" w:hAnsi="Bookman Old Style" w:cs="Arial"/>
          <w:bCs/>
        </w:rPr>
        <w:lastRenderedPageBreak/>
        <w:t>Todo o entulho retirado do local da obra deverá ser removido imediatamente, devendo o local ser mantido rigorosamente limpo.</w:t>
      </w:r>
    </w:p>
    <w:p w14:paraId="0F91C610" w14:textId="77777777" w:rsidR="00C04481" w:rsidRPr="00821A94" w:rsidRDefault="00C04481" w:rsidP="00A54F8B">
      <w:pPr>
        <w:numPr>
          <w:ilvl w:val="0"/>
          <w:numId w:val="18"/>
        </w:numPr>
        <w:tabs>
          <w:tab w:val="clear" w:pos="360"/>
          <w:tab w:val="num" w:pos="1068"/>
        </w:tabs>
        <w:spacing w:line="360" w:lineRule="auto"/>
        <w:ind w:left="1068"/>
        <w:jc w:val="both"/>
        <w:rPr>
          <w:rFonts w:ascii="Bookman Old Style" w:hAnsi="Bookman Old Style" w:cs="Arial"/>
          <w:bCs/>
        </w:rPr>
      </w:pPr>
      <w:r w:rsidRPr="00821A94">
        <w:rPr>
          <w:rFonts w:ascii="Bookman Old Style" w:hAnsi="Bookman Old Style" w:cs="Arial"/>
          <w:bCs/>
        </w:rPr>
        <w:t>O local onde serão realizados os serviços deverá ser entregue limpo sem material excedente, pronto para o uso público.</w:t>
      </w:r>
    </w:p>
    <w:p w14:paraId="6667FB4C" w14:textId="77777777" w:rsidR="00C04481" w:rsidRPr="00821A94" w:rsidRDefault="00C04481" w:rsidP="00A54F8B">
      <w:pPr>
        <w:numPr>
          <w:ilvl w:val="0"/>
          <w:numId w:val="18"/>
        </w:numPr>
        <w:tabs>
          <w:tab w:val="clear" w:pos="360"/>
          <w:tab w:val="num" w:pos="1068"/>
        </w:tabs>
        <w:spacing w:line="360" w:lineRule="auto"/>
        <w:ind w:left="1068"/>
        <w:jc w:val="both"/>
        <w:rPr>
          <w:rFonts w:ascii="Bookman Old Style" w:hAnsi="Bookman Old Style" w:cs="Arial"/>
          <w:bCs/>
        </w:rPr>
      </w:pPr>
      <w:r w:rsidRPr="00821A94">
        <w:rPr>
          <w:rFonts w:ascii="Bookman Old Style" w:hAnsi="Bookman Old Style" w:cs="Arial"/>
          <w:bCs/>
        </w:rPr>
        <w:t>Reparar, substituir prontamente o bem, obra ou serviço, caso durante a execução de algum dos serviços o mesmo venha ser danificado, sem quaisquer ônus para o Município.</w:t>
      </w:r>
    </w:p>
    <w:p w14:paraId="5BD7566F" w14:textId="7EEC12FE" w:rsidR="00445B88" w:rsidRPr="00821A94" w:rsidRDefault="00C04481" w:rsidP="00A54F8B">
      <w:pPr>
        <w:numPr>
          <w:ilvl w:val="0"/>
          <w:numId w:val="18"/>
        </w:numPr>
        <w:tabs>
          <w:tab w:val="clear" w:pos="360"/>
          <w:tab w:val="num" w:pos="1068"/>
        </w:tabs>
        <w:spacing w:line="360" w:lineRule="auto"/>
        <w:ind w:left="1068"/>
        <w:jc w:val="both"/>
        <w:rPr>
          <w:rFonts w:ascii="Bookman Old Style" w:hAnsi="Bookman Old Style" w:cs="Arial"/>
          <w:bCs/>
        </w:rPr>
      </w:pPr>
      <w:r w:rsidRPr="00821A94">
        <w:rPr>
          <w:rFonts w:ascii="Bookman Old Style" w:hAnsi="Bookman Old Style" w:cs="Arial"/>
          <w:bCs/>
        </w:rPr>
        <w:t>Os locais onde serão realizados os serviços deverão ser entregues limpos, sem material excedente, pronto para o uso público.</w:t>
      </w:r>
    </w:p>
    <w:p w14:paraId="039EF39A" w14:textId="168E8212" w:rsidR="0076274E" w:rsidRPr="00821A94" w:rsidRDefault="00AA2119" w:rsidP="00AA3748">
      <w:pPr>
        <w:pStyle w:val="Nivel2"/>
        <w:rPr>
          <w:bCs/>
        </w:rPr>
      </w:pPr>
      <w:r w:rsidRPr="00821A94">
        <w:rPr>
          <w:bCs/>
        </w:rPr>
        <w:t>Os serviços deverão ser e</w:t>
      </w:r>
      <w:r w:rsidR="00821CF7" w:rsidRPr="00821A94">
        <w:rPr>
          <w:bCs/>
        </w:rPr>
        <w:t>xecuta</w:t>
      </w:r>
      <w:r w:rsidRPr="00821A94">
        <w:rPr>
          <w:bCs/>
        </w:rPr>
        <w:t>dos</w:t>
      </w:r>
      <w:r w:rsidR="00821CF7" w:rsidRPr="00821A94">
        <w:rPr>
          <w:bCs/>
        </w:rPr>
        <w:t>, dentro d</w:t>
      </w:r>
      <w:r w:rsidR="00181FA9" w:rsidRPr="00821A94">
        <w:rPr>
          <w:bCs/>
        </w:rPr>
        <w:t>a norma</w:t>
      </w:r>
      <w:r w:rsidR="00821CF7" w:rsidRPr="00821A94">
        <w:rPr>
          <w:bCs/>
        </w:rPr>
        <w:t xml:space="preserve"> técnica, os serviços contratados</w:t>
      </w:r>
      <w:r w:rsidR="00181FA9" w:rsidRPr="00821A94">
        <w:rPr>
          <w:bCs/>
        </w:rPr>
        <w:t xml:space="preserve"> deverá </w:t>
      </w:r>
      <w:r w:rsidR="00821CF7" w:rsidRPr="00821A94">
        <w:rPr>
          <w:bCs/>
        </w:rPr>
        <w:t>obedece</w:t>
      </w:r>
      <w:r w:rsidR="00181FA9" w:rsidRPr="00821A94">
        <w:rPr>
          <w:bCs/>
        </w:rPr>
        <w:t xml:space="preserve">r </w:t>
      </w:r>
      <w:r w:rsidR="00821CF7" w:rsidRPr="00821A94">
        <w:rPr>
          <w:bCs/>
        </w:rPr>
        <w:t xml:space="preserve">rigorosamente às normas da ABNT (Associação Brasileira de Normas Técnicas), especificações, projetos e instruções da fiscalização da Prefeitura Municipal de </w:t>
      </w:r>
      <w:r w:rsidR="001107FE" w:rsidRPr="00821A94">
        <w:rPr>
          <w:bCs/>
        </w:rPr>
        <w:t>Barrocas</w:t>
      </w:r>
      <w:r w:rsidR="00821CF7" w:rsidRPr="00821A94">
        <w:rPr>
          <w:bCs/>
        </w:rPr>
        <w:t xml:space="preserve"> - BA.</w:t>
      </w:r>
      <w:r w:rsidR="0076274E" w:rsidRPr="00821A94">
        <w:rPr>
          <w:bCs/>
        </w:rPr>
        <w:t xml:space="preserve"> </w:t>
      </w:r>
      <w:r w:rsidR="00FA2D52" w:rsidRPr="00821A94">
        <w:rPr>
          <w:bCs/>
        </w:rPr>
        <w:t>Outras informações técnicas sobre a execução do objeto podem ser obtidas nos memoriais descritivos, projetos, planilhas e afins.</w:t>
      </w:r>
    </w:p>
    <w:p w14:paraId="25FAC7B2" w14:textId="22E32A5E" w:rsidR="0076274E" w:rsidRPr="00821A94" w:rsidRDefault="00821CF7" w:rsidP="00AA3748">
      <w:pPr>
        <w:pStyle w:val="Nivel2"/>
        <w:rPr>
          <w:bCs/>
        </w:rPr>
      </w:pPr>
      <w:r w:rsidRPr="00821A94">
        <w:rPr>
          <w:bCs/>
        </w:rPr>
        <w:t>A contratada deve apresentar qualificações técnicas conforme quantitativos previstos nos projetos para execução de serviços de engenharia;</w:t>
      </w:r>
    </w:p>
    <w:p w14:paraId="180C8F3C" w14:textId="77777777" w:rsidR="00FC2745" w:rsidRPr="00821A94" w:rsidRDefault="00FC2745" w:rsidP="00AA3748">
      <w:pPr>
        <w:pStyle w:val="Nivel2"/>
        <w:rPr>
          <w:bCs/>
        </w:rPr>
      </w:pPr>
    </w:p>
    <w:p w14:paraId="29C1E85C" w14:textId="77777777" w:rsidR="006D5FA5" w:rsidRPr="00831169" w:rsidRDefault="006D5FA5" w:rsidP="007D5E80">
      <w:pPr>
        <w:pStyle w:val="Nivel01"/>
      </w:pPr>
      <w:r w:rsidRPr="00831169">
        <w:t>MODELO DE GESTÃO DO CONTRATO</w:t>
      </w:r>
    </w:p>
    <w:p w14:paraId="6210AB0B" w14:textId="77777777" w:rsidR="005F4AE3" w:rsidRPr="005F4AE3" w:rsidRDefault="005F4AE3" w:rsidP="005F4AE3">
      <w:pPr>
        <w:pStyle w:val="PargrafodaLista"/>
        <w:numPr>
          <w:ilvl w:val="0"/>
          <w:numId w:val="49"/>
        </w:numPr>
        <w:spacing w:line="360" w:lineRule="auto"/>
        <w:contextualSpacing w:val="0"/>
        <w:jc w:val="both"/>
        <w:rPr>
          <w:rFonts w:ascii="Bookman Old Style" w:hAnsi="Bookman Old Style" w:cs="Arial"/>
          <w:vanish/>
          <w:color w:val="000000"/>
        </w:rPr>
      </w:pPr>
    </w:p>
    <w:p w14:paraId="7A9D1285" w14:textId="77777777" w:rsidR="005F4AE3" w:rsidRPr="005F4AE3" w:rsidRDefault="005F4AE3" w:rsidP="005F4AE3">
      <w:pPr>
        <w:pStyle w:val="PargrafodaLista"/>
        <w:numPr>
          <w:ilvl w:val="0"/>
          <w:numId w:val="49"/>
        </w:numPr>
        <w:spacing w:line="360" w:lineRule="auto"/>
        <w:contextualSpacing w:val="0"/>
        <w:jc w:val="both"/>
        <w:rPr>
          <w:rFonts w:ascii="Bookman Old Style" w:hAnsi="Bookman Old Style" w:cs="Arial"/>
          <w:vanish/>
          <w:color w:val="000000"/>
        </w:rPr>
      </w:pPr>
    </w:p>
    <w:p w14:paraId="02E2F9D3" w14:textId="77777777" w:rsidR="005F4AE3" w:rsidRPr="005F4AE3" w:rsidRDefault="005F4AE3" w:rsidP="005F4AE3">
      <w:pPr>
        <w:pStyle w:val="PargrafodaLista"/>
        <w:numPr>
          <w:ilvl w:val="0"/>
          <w:numId w:val="49"/>
        </w:numPr>
        <w:spacing w:line="360" w:lineRule="auto"/>
        <w:contextualSpacing w:val="0"/>
        <w:jc w:val="both"/>
        <w:rPr>
          <w:rFonts w:ascii="Bookman Old Style" w:hAnsi="Bookman Old Style" w:cs="Arial"/>
          <w:vanish/>
          <w:color w:val="000000"/>
        </w:rPr>
      </w:pPr>
    </w:p>
    <w:p w14:paraId="29F21F38" w14:textId="77777777" w:rsidR="005F4AE3" w:rsidRPr="005F4AE3" w:rsidRDefault="005F4AE3" w:rsidP="005F4AE3">
      <w:pPr>
        <w:pStyle w:val="PargrafodaLista"/>
        <w:numPr>
          <w:ilvl w:val="0"/>
          <w:numId w:val="49"/>
        </w:numPr>
        <w:spacing w:line="360" w:lineRule="auto"/>
        <w:contextualSpacing w:val="0"/>
        <w:jc w:val="both"/>
        <w:rPr>
          <w:rFonts w:ascii="Bookman Old Style" w:hAnsi="Bookman Old Style" w:cs="Arial"/>
          <w:vanish/>
          <w:color w:val="000000"/>
        </w:rPr>
      </w:pPr>
    </w:p>
    <w:p w14:paraId="594B59A6" w14:textId="5896BD89" w:rsidR="00BB6713" w:rsidRPr="00821A94" w:rsidRDefault="00BB6713" w:rsidP="00F126AE">
      <w:pPr>
        <w:pStyle w:val="Nivel3"/>
      </w:pPr>
      <w:r w:rsidRPr="00821A94">
        <w:t>O contrato deverá ser executado fielmente pelas partes, de acordo com as cláusulas avençadas e as normas da Lei nº 14.133, de 2021, e cada parte responderá pelas consequências de sua inexecução total ou parcial.</w:t>
      </w:r>
    </w:p>
    <w:p w14:paraId="3ABB17C3" w14:textId="77777777" w:rsidR="00BB6713" w:rsidRPr="00821A94" w:rsidRDefault="00BB6713" w:rsidP="00F126AE">
      <w:pPr>
        <w:pStyle w:val="Nivel3"/>
      </w:pPr>
      <w:r w:rsidRPr="00821A94">
        <w:t>Em caso de impedimento, ordem de paralisação ou suspensão do contrato, o cronograma de execução será prorrogado automaticamente pelo tempo correspondente, anotadas tais circunstâncias mediante simples apostila.</w:t>
      </w:r>
    </w:p>
    <w:p w14:paraId="368B613E" w14:textId="77777777" w:rsidR="00BB6713" w:rsidRPr="00821A94" w:rsidRDefault="00BB6713" w:rsidP="00F126AE">
      <w:pPr>
        <w:pStyle w:val="Nivel3"/>
      </w:pPr>
      <w:r w:rsidRPr="00821A94">
        <w:t>As comunicações entre o órgão ou entidade e a contratada devem ser realizadas por escrito sempre que o ato exigir tal formalidade, admitindo-se o uso de mensagem eletrônica para esse fim.</w:t>
      </w:r>
    </w:p>
    <w:p w14:paraId="1C1E535A" w14:textId="77777777" w:rsidR="00BB6713" w:rsidRPr="00821A94" w:rsidRDefault="00BB6713" w:rsidP="00F126AE">
      <w:pPr>
        <w:pStyle w:val="Nivel3"/>
      </w:pPr>
      <w:r w:rsidRPr="00821A94">
        <w:t>O órgão ou entidade poderá convocar representante da empresa para adoção de providências que devam ser cumpridas de imediato.</w:t>
      </w:r>
    </w:p>
    <w:p w14:paraId="527076A4" w14:textId="4B7A4C8E" w:rsidR="00BB6713" w:rsidRPr="00821A94" w:rsidRDefault="00BB6713" w:rsidP="00F126AE">
      <w:pPr>
        <w:pStyle w:val="Nivel3"/>
      </w:pPr>
      <w:r w:rsidRPr="00821A94">
        <w:lastRenderedPageBreak/>
        <w:t>Após a assinatura do contrato ou instrumento equivalente</w:t>
      </w:r>
      <w:r w:rsidRPr="00821A94">
        <w:rPr>
          <w:strike/>
        </w:rPr>
        <w:t>,</w:t>
      </w:r>
      <w:r w:rsidRPr="00821A94">
        <w:t xml:space="preserv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51BE3480" w14:textId="77777777" w:rsidR="00BB6713" w:rsidRPr="00831169" w:rsidRDefault="00BB6713" w:rsidP="00AA3748">
      <w:pPr>
        <w:pStyle w:val="Nivel2"/>
        <w:rPr>
          <w:b/>
        </w:rPr>
      </w:pPr>
      <w:r w:rsidRPr="00831169">
        <w:rPr>
          <w:b/>
        </w:rPr>
        <w:t>Preposto</w:t>
      </w:r>
    </w:p>
    <w:p w14:paraId="08F0E4A0" w14:textId="77777777" w:rsidR="00BB6713" w:rsidRPr="00821A94" w:rsidRDefault="00BB6713" w:rsidP="00F126AE">
      <w:pPr>
        <w:pStyle w:val="Nivel3"/>
      </w:pPr>
      <w:r w:rsidRPr="00821A94">
        <w:t>A Contratada designará formalmente o preposto da empresa, antes do início da prestação dos serviços, indicando no instrumento os poderes e deveres em relação à execução do objeto contratado.</w:t>
      </w:r>
    </w:p>
    <w:p w14:paraId="1C7F849A" w14:textId="77777777" w:rsidR="00BB6713" w:rsidRPr="00821A94" w:rsidRDefault="00BB6713" w:rsidP="00F126AE">
      <w:pPr>
        <w:pStyle w:val="Nivel3"/>
      </w:pPr>
      <w:r w:rsidRPr="00821A94">
        <w:t xml:space="preserve">A Contratada deverá manter preposto da empresa no local da execução do objeto durante o período de execução contratual. </w:t>
      </w:r>
    </w:p>
    <w:p w14:paraId="630EBD71" w14:textId="77777777" w:rsidR="00BB6713" w:rsidRPr="00821A94" w:rsidRDefault="00BB6713" w:rsidP="00F126AE">
      <w:pPr>
        <w:pStyle w:val="Nivel3"/>
      </w:pPr>
      <w:r w:rsidRPr="00821A94">
        <w:t>A Contratante poderá recusar, desde que justificadamente, a indicação ou a manutenção do preposto da empresa, hipótese em que a Contratada designará outro para o exercício da atividade.</w:t>
      </w:r>
    </w:p>
    <w:p w14:paraId="0FC59BB9" w14:textId="77777777" w:rsidR="00BB6713" w:rsidRPr="00831169" w:rsidRDefault="00BB6713" w:rsidP="00AA3748">
      <w:pPr>
        <w:pStyle w:val="Nivel2"/>
        <w:rPr>
          <w:b/>
        </w:rPr>
      </w:pPr>
      <w:r w:rsidRPr="00831169">
        <w:rPr>
          <w:b/>
        </w:rPr>
        <w:t>Rotinas de Fiscalização</w:t>
      </w:r>
    </w:p>
    <w:p w14:paraId="2AF3BA30" w14:textId="77777777" w:rsidR="00BB6713" w:rsidRPr="00821A94" w:rsidRDefault="00BB6713" w:rsidP="00F126AE">
      <w:pPr>
        <w:pStyle w:val="Nivel3"/>
      </w:pPr>
      <w:r w:rsidRPr="00821A94">
        <w:t>A execução do contrato deverá ser acompanhada e fiscalizada pelo(s) fiscal(</w:t>
      </w:r>
      <w:proofErr w:type="spellStart"/>
      <w:r w:rsidRPr="00821A94">
        <w:t>is</w:t>
      </w:r>
      <w:proofErr w:type="spellEnd"/>
      <w:r w:rsidRPr="00821A94">
        <w:t>) do contrato, ou pelos respectivos substitutos (Lei nº 14.133, de 2021, art. 117, caput).</w:t>
      </w:r>
    </w:p>
    <w:p w14:paraId="55D3D676" w14:textId="77777777" w:rsidR="00BB6713" w:rsidRPr="00831169" w:rsidRDefault="00BB6713" w:rsidP="00AA3748">
      <w:pPr>
        <w:pStyle w:val="Nivel2"/>
        <w:rPr>
          <w:b/>
        </w:rPr>
      </w:pPr>
      <w:r w:rsidRPr="00831169">
        <w:rPr>
          <w:b/>
        </w:rPr>
        <w:t>Fiscalização</w:t>
      </w:r>
    </w:p>
    <w:p w14:paraId="3AD759F7" w14:textId="77777777" w:rsidR="00BB6713" w:rsidRPr="00821A94" w:rsidRDefault="00BB6713" w:rsidP="00F126AE">
      <w:pPr>
        <w:pStyle w:val="Nivel3"/>
      </w:pPr>
      <w:r w:rsidRPr="00821A94">
        <w:t>A execução do contrato deverá ser acompanhada e fiscalizada pelo(s) fiscal(</w:t>
      </w:r>
      <w:proofErr w:type="spellStart"/>
      <w:r w:rsidRPr="00821A94">
        <w:t>is</w:t>
      </w:r>
      <w:proofErr w:type="spellEnd"/>
      <w:r w:rsidRPr="00821A94">
        <w:t>) do contrato, ou pelos respectivos substitutos.</w:t>
      </w:r>
    </w:p>
    <w:p w14:paraId="72A31E30" w14:textId="77777777" w:rsidR="00BB6713" w:rsidRPr="00821A94" w:rsidRDefault="00BB6713" w:rsidP="00F126AE">
      <w:pPr>
        <w:pStyle w:val="Nivel3"/>
      </w:pPr>
      <w:r w:rsidRPr="00821A94">
        <w:t>O fiscal do contrato acompanhará a execução do contrato, para que sejam cumpridas todas as condições estabelecidas no contrato, de modo a assegurar os melhores resultados para a Administração;</w:t>
      </w:r>
    </w:p>
    <w:p w14:paraId="76C9FFE2" w14:textId="77777777" w:rsidR="00BB6713" w:rsidRPr="00821A94" w:rsidRDefault="00BB6713" w:rsidP="00F126AE">
      <w:pPr>
        <w:pStyle w:val="Nivel3"/>
        <w:rPr>
          <w:color w:val="FF0000"/>
        </w:rPr>
      </w:pPr>
      <w:r w:rsidRPr="00821A94">
        <w:t>O fiscal do contrato anotará no histórico de gerenciamento do contrato todas as ocorrências relacionadas à execução do contrato, com a descrição do que for necessário para a regularização das faltas ou dos defeitos observados. (</w:t>
      </w:r>
      <w:hyperlink r:id="rId11" w:anchor="art117§1">
        <w:r w:rsidRPr="00821A94">
          <w:rPr>
            <w:rStyle w:val="Hyperlink"/>
            <w:bCs/>
          </w:rPr>
          <w:t>Lei nº 14.133, de 2021, art. 117, §1º</w:t>
        </w:r>
      </w:hyperlink>
      <w:r w:rsidRPr="00821A94">
        <w:t>;</w:t>
      </w:r>
    </w:p>
    <w:p w14:paraId="3E6A8966" w14:textId="77777777" w:rsidR="00BB6713" w:rsidRPr="00821A94" w:rsidRDefault="00BB6713" w:rsidP="00F126AE">
      <w:pPr>
        <w:pStyle w:val="Nivel3"/>
      </w:pPr>
      <w:r w:rsidRPr="00821A94">
        <w:lastRenderedPageBreak/>
        <w:t xml:space="preserve">Identificada qualquer inexatidão ou irregularidade, o fiscal do contrato emitirá notificações para a correção da execução do contrato, determinando prazo para a correção; </w:t>
      </w:r>
    </w:p>
    <w:p w14:paraId="1825D11E" w14:textId="77777777" w:rsidR="00BB6713" w:rsidRPr="00821A94" w:rsidRDefault="00BB6713" w:rsidP="00F126AE">
      <w:pPr>
        <w:pStyle w:val="Nivel3"/>
      </w:pPr>
      <w:r w:rsidRPr="00821A94">
        <w:t>O fiscal do contrato informará ao gestor do contato, em tempo hábil, a situação que demandar decisão ou adoção de medidas que ultrapassem sua competência, para que adote as medidas necessárias e saneadoras, se for o caso.</w:t>
      </w:r>
      <w:r w:rsidRPr="00821A94">
        <w:rPr>
          <w:color w:val="FF0000"/>
        </w:rPr>
        <w:t xml:space="preserve"> </w:t>
      </w:r>
    </w:p>
    <w:p w14:paraId="7DD4352D" w14:textId="77777777" w:rsidR="00BB6713" w:rsidRPr="00821A94" w:rsidRDefault="00BB6713" w:rsidP="00F126AE">
      <w:pPr>
        <w:pStyle w:val="Nivel3"/>
        <w:rPr>
          <w:color w:val="FF0000"/>
        </w:rPr>
      </w:pPr>
      <w:r w:rsidRPr="00821A94">
        <w:t>No caso de ocorrências que possam inviabilizar a execução do contrato nas datas aprazadas, o fiscal do contrato comunicará o fato imediatamente ao gestor do contrato</w:t>
      </w:r>
      <w:r w:rsidRPr="00821A94">
        <w:rPr>
          <w:color w:val="auto"/>
        </w:rPr>
        <w:t>.</w:t>
      </w:r>
    </w:p>
    <w:p w14:paraId="5108F1EA" w14:textId="77777777" w:rsidR="00BB6713" w:rsidRPr="00821A94" w:rsidRDefault="00BB6713" w:rsidP="00F126AE">
      <w:pPr>
        <w:pStyle w:val="Nivel3"/>
        <w:rPr>
          <w:color w:val="FF0000"/>
        </w:rPr>
      </w:pPr>
      <w:r w:rsidRPr="00821A94">
        <w:t>O fiscal do contrato comunicará ao gestor do contrato, em tempo hábil, o término do contrato sob sua responsabilidade, com vistas à renovação tempestiva ou à prorrogação contratual</w:t>
      </w:r>
      <w:hyperlink r:id="rId12" w:anchor="art22"/>
      <w:r w:rsidRPr="00821A94">
        <w:rPr>
          <w:color w:val="auto"/>
        </w:rPr>
        <w:t>.</w:t>
      </w:r>
    </w:p>
    <w:p w14:paraId="1FB6E35A" w14:textId="77777777" w:rsidR="00BB6713" w:rsidRPr="005F4AE3" w:rsidRDefault="00BB6713" w:rsidP="007D5E80">
      <w:pPr>
        <w:pStyle w:val="Nvel1-SemNumPreto"/>
        <w:rPr>
          <w:i/>
          <w:iCs/>
        </w:rPr>
      </w:pPr>
      <w:r w:rsidRPr="005F4AE3">
        <w:t>Gestor do Contrato</w:t>
      </w:r>
    </w:p>
    <w:p w14:paraId="463CC657" w14:textId="77777777" w:rsidR="00BB6713" w:rsidRPr="00821A94" w:rsidRDefault="00BB6713" w:rsidP="00F126AE">
      <w:pPr>
        <w:pStyle w:val="Nivel3"/>
      </w:pPr>
      <w:r w:rsidRPr="00821A94">
        <w:t>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w:t>
      </w:r>
    </w:p>
    <w:p w14:paraId="2491DEDC" w14:textId="77777777" w:rsidR="00BB6713" w:rsidRPr="00821A94" w:rsidRDefault="00BB6713" w:rsidP="00F126AE">
      <w:pPr>
        <w:pStyle w:val="Nivel3"/>
      </w:pPr>
      <w:r w:rsidRPr="00821A94">
        <w:t xml:space="preserve">O gestor do contrato acompanhará os registros realizados pelos fiscais do contrato, de todas as ocorrências relacionadas à execução do contrato e as medidas adotadas, informando, se for o caso, à autoridade superior àquelas que ultrapassarem a sua competência. </w:t>
      </w:r>
    </w:p>
    <w:p w14:paraId="0B1F5CF1" w14:textId="7F902CCD" w:rsidR="00BB6713" w:rsidRDefault="00BB6713" w:rsidP="00F126AE">
      <w:pPr>
        <w:pStyle w:val="Nivel3"/>
      </w:pPr>
      <w:r w:rsidRPr="00821A94">
        <w:t xml:space="preserve">O gestor do contrato acompanhará a manutenção das condições de habilitação da contratada, para fins de empenho de despesa e pagamento, e anotará os problemas que obstem o fluxo normal da liquidação e do pagamento da despesa no relatório de riscos eventuais. </w:t>
      </w:r>
    </w:p>
    <w:p w14:paraId="5913B234" w14:textId="77777777" w:rsidR="001A629D" w:rsidRPr="00821A94" w:rsidRDefault="001A629D" w:rsidP="00F126AE">
      <w:pPr>
        <w:pStyle w:val="Nivel3"/>
        <w:numPr>
          <w:ilvl w:val="0"/>
          <w:numId w:val="0"/>
        </w:numPr>
        <w:ind w:left="792"/>
      </w:pPr>
    </w:p>
    <w:p w14:paraId="4D3D33CF" w14:textId="77777777" w:rsidR="00BB6713" w:rsidRPr="00821A94" w:rsidRDefault="00BB6713" w:rsidP="00F126AE">
      <w:pPr>
        <w:pStyle w:val="Nivel3"/>
      </w:pPr>
      <w:r w:rsidRPr="00821A94">
        <w:lastRenderedPageBreak/>
        <w:t xml:space="preserve">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w:t>
      </w:r>
    </w:p>
    <w:p w14:paraId="3FF9771F" w14:textId="77777777" w:rsidR="00BB6713" w:rsidRPr="00821A94" w:rsidRDefault="00BB6713" w:rsidP="00F126AE">
      <w:pPr>
        <w:pStyle w:val="Nivel3"/>
      </w:pPr>
      <w:r w:rsidRPr="00821A94">
        <w:t xml:space="preserve">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w:t>
      </w:r>
    </w:p>
    <w:p w14:paraId="605BC1D1" w14:textId="77777777" w:rsidR="00BB6713" w:rsidRPr="00821A94" w:rsidRDefault="00BB6713" w:rsidP="00F126AE">
      <w:pPr>
        <w:pStyle w:val="Nivel3"/>
      </w:pPr>
      <w:r w:rsidRPr="00821A94">
        <w:t>O gestor do contrato deverá elaborar relatório final com informações sobre a consecução dos objetivos que tenham justificado a contratação e eventuais condutas a serem adotadas para o aprimoramento das atividades da Administração.</w:t>
      </w:r>
    </w:p>
    <w:p w14:paraId="3B275BCC" w14:textId="77777777" w:rsidR="00BB6713" w:rsidRPr="00821A94" w:rsidRDefault="00BB6713" w:rsidP="00F126AE">
      <w:pPr>
        <w:pStyle w:val="Nivel3"/>
      </w:pPr>
      <w:r w:rsidRPr="00821A94">
        <w:t>O gestor do contrato deverá enviar a documentação pertinente ao setor de contratos para a formalização dos procedimentos de liquidação e pagamento, no valor dimensionado pela fiscalização e gestão nos termos do contrato.</w:t>
      </w:r>
    </w:p>
    <w:p w14:paraId="6FF97806" w14:textId="77777777" w:rsidR="00BB6713" w:rsidRPr="00821A94" w:rsidRDefault="00BB6713" w:rsidP="00AA3748">
      <w:pPr>
        <w:pStyle w:val="Nivel2"/>
        <w:rPr>
          <w:bCs/>
        </w:rPr>
      </w:pPr>
    </w:p>
    <w:p w14:paraId="507E72FE" w14:textId="77777777" w:rsidR="00BB6713" w:rsidRPr="005F4AE3" w:rsidRDefault="00BB6713" w:rsidP="007D5E80">
      <w:pPr>
        <w:pStyle w:val="Nivel01"/>
      </w:pPr>
      <w:r w:rsidRPr="005F4AE3">
        <w:t>CRITÉRIOS DE MEDIÇÃO E DE PAGAMENTO</w:t>
      </w:r>
    </w:p>
    <w:p w14:paraId="1E0E5B02" w14:textId="77777777" w:rsidR="00BB6713" w:rsidRPr="005F4AE3" w:rsidRDefault="00BB6713" w:rsidP="007D5E80">
      <w:pPr>
        <w:pStyle w:val="Nvel1-SemNumPreto"/>
      </w:pPr>
      <w:r w:rsidRPr="005F4AE3">
        <w:t>Recebimento</w:t>
      </w:r>
    </w:p>
    <w:p w14:paraId="36A00F8E" w14:textId="77777777" w:rsidR="005F4AE3" w:rsidRPr="005F4AE3" w:rsidRDefault="005F4AE3" w:rsidP="005F4AE3">
      <w:pPr>
        <w:pStyle w:val="PargrafodaLista"/>
        <w:numPr>
          <w:ilvl w:val="0"/>
          <w:numId w:val="49"/>
        </w:numPr>
        <w:spacing w:line="360" w:lineRule="auto"/>
        <w:contextualSpacing w:val="0"/>
        <w:jc w:val="both"/>
        <w:rPr>
          <w:rFonts w:ascii="Bookman Old Style" w:hAnsi="Bookman Old Style" w:cs="Arial"/>
          <w:vanish/>
          <w:color w:val="000000"/>
        </w:rPr>
      </w:pPr>
      <w:bookmarkStart w:id="2" w:name="_Hlk163201771"/>
    </w:p>
    <w:p w14:paraId="27C62250" w14:textId="45FDD9F9" w:rsidR="00BB6713" w:rsidRPr="00821A94" w:rsidRDefault="00BB6713" w:rsidP="00F126AE">
      <w:pPr>
        <w:pStyle w:val="Nivel3"/>
      </w:pPr>
      <w:r w:rsidRPr="00821A94">
        <w:t>Quando os serviços contratados forem concluídos, caberá à Contratada apresentar comunicação escrita informando o fato à fiscalização da Contratante, a qual competirá, no prazo de até 20 (vinte) dias, a verificação dos serviços executados, para fins de recebimento provisório.</w:t>
      </w:r>
    </w:p>
    <w:p w14:paraId="771F0E95" w14:textId="63A85253" w:rsidR="00BB6713" w:rsidRDefault="00BB6713" w:rsidP="00F126AE">
      <w:pPr>
        <w:pStyle w:val="Nivel3"/>
      </w:pPr>
      <w:r w:rsidRPr="00821A94">
        <w:t>O recebimento provisório também ficará sujeito, quando cabível, à conclusão de todos os testes de campo e à entrega dos Manuais e Instruções exigíveis.</w:t>
      </w:r>
    </w:p>
    <w:p w14:paraId="4B6B2766" w14:textId="77777777" w:rsidR="001A629D" w:rsidRPr="00821A94" w:rsidRDefault="001A629D" w:rsidP="00F126AE">
      <w:pPr>
        <w:pStyle w:val="Nivel3"/>
        <w:numPr>
          <w:ilvl w:val="0"/>
          <w:numId w:val="0"/>
        </w:numPr>
        <w:ind w:left="792"/>
      </w:pPr>
    </w:p>
    <w:p w14:paraId="7D7F5AD1" w14:textId="77777777" w:rsidR="00BB6713" w:rsidRPr="00821A94" w:rsidRDefault="00BB6713" w:rsidP="00F126AE">
      <w:pPr>
        <w:pStyle w:val="Nivel3"/>
      </w:pPr>
      <w:r w:rsidRPr="00821A94">
        <w:lastRenderedPageBreak/>
        <w:t>A Contratante realizará inspeção minuciosa de todos os serviços executadas, por meio de profissionais técnicos competentes, acompanhados dos profissionais encarregados pela prestação de serviço, com a finalidade de verificar a adequação dos serviços e constatar e relacionar os arremates, retoques e revisões finais que se fizerem necessários.</w:t>
      </w:r>
    </w:p>
    <w:p w14:paraId="19CC0B53" w14:textId="77777777" w:rsidR="00BB6713" w:rsidRPr="00821A94" w:rsidRDefault="00BB6713" w:rsidP="00F126AE">
      <w:pPr>
        <w:pStyle w:val="Nivel3"/>
      </w:pPr>
      <w:r w:rsidRPr="00821A94">
        <w:t>Após tal inspeção, será lavrado Termo de Recebimento Provisório, em 02 (duas) vias de igual teor e forma, ambas assinadas pela fiscalização, relatando as eventuais pendências verificadas.</w:t>
      </w:r>
    </w:p>
    <w:p w14:paraId="43DB2B52" w14:textId="77777777" w:rsidR="00BB6713" w:rsidRPr="00821A94" w:rsidRDefault="00BB6713" w:rsidP="00F126AE">
      <w:pPr>
        <w:pStyle w:val="Nivel3"/>
      </w:pPr>
      <w:r w:rsidRPr="00821A94">
        <w:t>A Contratada fica obrigada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Termo de Recebimento Provisório.</w:t>
      </w:r>
    </w:p>
    <w:p w14:paraId="4A19BD28" w14:textId="77777777" w:rsidR="00BB6713" w:rsidRPr="00821A94" w:rsidRDefault="00BB6713" w:rsidP="00F126AE">
      <w:pPr>
        <w:pStyle w:val="Nivel3"/>
      </w:pPr>
      <w:r w:rsidRPr="00821A94">
        <w:t>O Termo de Recebimento Definitivo dos serviços contratados será lavrado em até 30 (trinta) dias após a lavratura do Termo de Recebimento Provisório, por servidor ou comissão designada pela autoridade competente, desde que tenham sido devidamente atendidas todas as exigências da fiscalização quanto às pendências observadas e somente após solucionadas todas as reclamações porventura feitas quanto à falta de pagamento a operários ou fornecedores de materiais e prestadores de serviços empregados na execução do contrato.</w:t>
      </w:r>
    </w:p>
    <w:p w14:paraId="587A959A" w14:textId="0C68E6FD" w:rsidR="00BB6713" w:rsidRDefault="00BB6713" w:rsidP="00F126AE">
      <w:pPr>
        <w:pStyle w:val="Nivel3"/>
      </w:pPr>
      <w:r w:rsidRPr="00821A94">
        <w:t>Na hipótese de a verificação a que se refere o parágrafo anterior não ser procedida tempestivamente, reputar-se-á como realizada, consumando-se o recebimento definitivo no dia do esgotamento do prazo, desde que o fato seja comunicado à Contratante nos 15 (quinze) dias anteriores à exaustão do prazo.</w:t>
      </w:r>
      <w:r w:rsidR="001A629D">
        <w:t xml:space="preserve"> </w:t>
      </w:r>
    </w:p>
    <w:p w14:paraId="71CA0843" w14:textId="77777777" w:rsidR="00BB6713" w:rsidRPr="00821A94" w:rsidRDefault="00BB6713" w:rsidP="00F126AE">
      <w:pPr>
        <w:pStyle w:val="Nivel3"/>
      </w:pPr>
      <w:r w:rsidRPr="00821A94">
        <w:t xml:space="preserve">O recebimento definitivo do objeto licitado não exime a Contratada, em qualquer época, das garantias concedidas e das responsabilidades </w:t>
      </w:r>
      <w:r w:rsidRPr="00821A94">
        <w:lastRenderedPageBreak/>
        <w:t>assumidas em contrato e por força das disposições legais em vigor (Lei n° 10.406, de 2001).</w:t>
      </w:r>
    </w:p>
    <w:bookmarkEnd w:id="2"/>
    <w:p w14:paraId="556D9147" w14:textId="77777777" w:rsidR="00BB6713" w:rsidRPr="005F4AE3" w:rsidRDefault="00BB6713" w:rsidP="007D5E80">
      <w:pPr>
        <w:pStyle w:val="Nvel1-SemNumPreto"/>
      </w:pPr>
      <w:r w:rsidRPr="005F4AE3">
        <w:t>Liquidação</w:t>
      </w:r>
    </w:p>
    <w:p w14:paraId="676B2BD4" w14:textId="77777777" w:rsidR="00BB6713" w:rsidRPr="00821A94" w:rsidRDefault="00BB6713" w:rsidP="00F126AE">
      <w:pPr>
        <w:pStyle w:val="Nivel3"/>
        <w:rPr>
          <w:color w:val="FF0000"/>
          <w:lang w:eastAsia="en-US"/>
        </w:rPr>
      </w:pPr>
      <w:r w:rsidRPr="00821A94">
        <w:rPr>
          <w:lang w:eastAsia="en-US"/>
        </w:rPr>
        <w:t>Recebida a Nota Fiscal ou documento de cobrança equivalente, correrá o prazo de 30 (trinta) dias úteis para fins de liquidação, na forma desta seção, prorrogáveis por igual período.</w:t>
      </w:r>
    </w:p>
    <w:p w14:paraId="157D5875" w14:textId="77777777" w:rsidR="00BB6713" w:rsidRPr="00821A94" w:rsidRDefault="00BB6713" w:rsidP="00F126AE">
      <w:pPr>
        <w:pStyle w:val="Nivel3"/>
        <w:rPr>
          <w:lang w:eastAsia="en-US"/>
        </w:rPr>
      </w:pPr>
      <w:r w:rsidRPr="00821A94">
        <w:rPr>
          <w:lang w:eastAsia="en-US"/>
        </w:rPr>
        <w:t xml:space="preserve">Para fins de liquidação, o setor competente deverá verificar se a nota fiscal ou instrumento de cobrança equivalente apresentado expressa os elementos necessários e essenciais do documento, tais como: </w:t>
      </w:r>
    </w:p>
    <w:p w14:paraId="04B73E53" w14:textId="77777777" w:rsidR="00BB6713" w:rsidRPr="00821A94" w:rsidRDefault="00BB6713" w:rsidP="00F126AE">
      <w:pPr>
        <w:pStyle w:val="Nivel3"/>
        <w:rPr>
          <w:lang w:eastAsia="en-US"/>
        </w:rPr>
      </w:pPr>
      <w:r w:rsidRPr="00821A94">
        <w:rPr>
          <w:lang w:eastAsia="en-US"/>
        </w:rPr>
        <w:t>o prazo de validade;</w:t>
      </w:r>
    </w:p>
    <w:p w14:paraId="04DEA403" w14:textId="77777777" w:rsidR="00BB6713" w:rsidRPr="00821A94" w:rsidRDefault="00BB6713" w:rsidP="00F126AE">
      <w:pPr>
        <w:pStyle w:val="Nivel3"/>
        <w:rPr>
          <w:lang w:eastAsia="en-US"/>
        </w:rPr>
      </w:pPr>
      <w:r w:rsidRPr="00821A94">
        <w:rPr>
          <w:lang w:eastAsia="en-US"/>
        </w:rPr>
        <w:t xml:space="preserve">a data da emissão; </w:t>
      </w:r>
    </w:p>
    <w:p w14:paraId="6C46C0DB" w14:textId="77777777" w:rsidR="00BB6713" w:rsidRPr="00821A94" w:rsidRDefault="00BB6713" w:rsidP="00F126AE">
      <w:pPr>
        <w:pStyle w:val="Nivel3"/>
        <w:rPr>
          <w:lang w:eastAsia="en-US"/>
        </w:rPr>
      </w:pPr>
      <w:r w:rsidRPr="00821A94">
        <w:rPr>
          <w:lang w:eastAsia="en-US"/>
        </w:rPr>
        <w:t xml:space="preserve">os dados do contrato e do órgão contratante; </w:t>
      </w:r>
    </w:p>
    <w:p w14:paraId="7161937B" w14:textId="77777777" w:rsidR="00BB6713" w:rsidRPr="00821A94" w:rsidRDefault="00BB6713" w:rsidP="00F126AE">
      <w:pPr>
        <w:pStyle w:val="Nivel3"/>
        <w:rPr>
          <w:lang w:eastAsia="en-US"/>
        </w:rPr>
      </w:pPr>
      <w:r w:rsidRPr="00821A94">
        <w:rPr>
          <w:lang w:eastAsia="en-US"/>
        </w:rPr>
        <w:t xml:space="preserve">o período respectivo de execução do contrato; </w:t>
      </w:r>
    </w:p>
    <w:p w14:paraId="4763D4B0" w14:textId="77777777" w:rsidR="00BB6713" w:rsidRPr="00821A94" w:rsidRDefault="00BB6713" w:rsidP="00F126AE">
      <w:pPr>
        <w:pStyle w:val="Nivel3"/>
        <w:rPr>
          <w:lang w:eastAsia="en-US"/>
        </w:rPr>
      </w:pPr>
      <w:r w:rsidRPr="00821A94">
        <w:rPr>
          <w:lang w:eastAsia="en-US"/>
        </w:rPr>
        <w:t xml:space="preserve">o valor a pagar; e </w:t>
      </w:r>
    </w:p>
    <w:p w14:paraId="5BE33948" w14:textId="77777777" w:rsidR="00BB6713" w:rsidRPr="00821A94" w:rsidRDefault="00BB6713" w:rsidP="00F126AE">
      <w:pPr>
        <w:pStyle w:val="Nivel3"/>
        <w:rPr>
          <w:lang w:eastAsia="en-US"/>
        </w:rPr>
      </w:pPr>
      <w:r w:rsidRPr="00821A94">
        <w:rPr>
          <w:lang w:eastAsia="en-US"/>
        </w:rPr>
        <w:t>eventual destaque do valor de retenções tributárias cabíveis.</w:t>
      </w:r>
    </w:p>
    <w:p w14:paraId="371954BA" w14:textId="77777777" w:rsidR="00BB6713" w:rsidRPr="00821A94" w:rsidRDefault="00BB6713" w:rsidP="00F126AE">
      <w:pPr>
        <w:pStyle w:val="Nivel3"/>
        <w:rPr>
          <w:lang w:eastAsia="en-US"/>
        </w:rPr>
      </w:pPr>
      <w:r w:rsidRPr="00821A94">
        <w:rPr>
          <w:rFonts w:eastAsia="Calibri"/>
          <w:lang w:eastAsia="en-US"/>
        </w:rPr>
        <w:t xml:space="preserve"> Havendo erro na apresentação da nota fiscal ou instrumento de cobrança equivalente, ou circunstância que impeça a </w:t>
      </w:r>
      <w:r w:rsidRPr="00821A94">
        <w:rPr>
          <w:lang w:eastAsia="en-US"/>
        </w:rPr>
        <w:t>liquidação da despesa, esta ficará sobrestada até que o contratado providencie as medidas saneadoras, reiniciando-se o prazo após a comprovação da regularização da situação, sem ônus ao contratante;</w:t>
      </w:r>
    </w:p>
    <w:p w14:paraId="61D427AE" w14:textId="4B44B7A2" w:rsidR="00BB6713" w:rsidRDefault="00BB6713" w:rsidP="00F126AE">
      <w:pPr>
        <w:pStyle w:val="Nivel3"/>
        <w:rPr>
          <w:lang w:eastAsia="en-US"/>
        </w:rPr>
      </w:pPr>
      <w:r w:rsidRPr="00821A94">
        <w:rPr>
          <w:lang w:eastAsia="en-US"/>
        </w:rPr>
        <w:t xml:space="preserve"> A nota fiscal ou instrumento de cobrança equivalente deverá ser obrigatoriamente acompanhado da comprovação da regularidade fiscal, constatada por meio de consulta </w:t>
      </w:r>
      <w:r w:rsidRPr="00821A94">
        <w:rPr>
          <w:i/>
          <w:iCs/>
          <w:lang w:eastAsia="en-US"/>
        </w:rPr>
        <w:t>on-line</w:t>
      </w:r>
      <w:r w:rsidRPr="00821A94">
        <w:rPr>
          <w:lang w:eastAsia="en-US"/>
        </w:rPr>
        <w:t xml:space="preserve"> ao SICAF ou, na impossibilidade de acesso ao referido Sistema, mediante consulta aos sítios eletrônicos oficiais ou à documentação mencionada no </w:t>
      </w:r>
      <w:hyperlink r:id="rId13" w:anchor="art68">
        <w:r w:rsidRPr="00821A94">
          <w:rPr>
            <w:rStyle w:val="Hyperlink"/>
            <w:bCs/>
            <w:lang w:eastAsia="en-US"/>
          </w:rPr>
          <w:t xml:space="preserve">art. 68 da Lei nº 14.133, de 2021.  </w:t>
        </w:r>
      </w:hyperlink>
      <w:r w:rsidRPr="00821A94">
        <w:rPr>
          <w:lang w:eastAsia="en-US"/>
        </w:rPr>
        <w:t xml:space="preserve"> </w:t>
      </w:r>
    </w:p>
    <w:p w14:paraId="3FFF4099" w14:textId="5A7AC40E" w:rsidR="000F1959" w:rsidRPr="00821A94" w:rsidRDefault="00BB6713" w:rsidP="00F126AE">
      <w:pPr>
        <w:pStyle w:val="Nivel3"/>
      </w:pPr>
      <w:r w:rsidRPr="00821A94">
        <w:t>A Administração deverá realizar consulta ao SICAF para: a) verificar a manutenção das condições de habilitação exigidas na contratação; b) identificar possível razão que impeça a contratação, no âmbito do órgão ou entidade, proibição de contratar com o Poder Público, bem como ocorrências impeditivas indiretas.</w:t>
      </w:r>
    </w:p>
    <w:p w14:paraId="49625506" w14:textId="77777777" w:rsidR="00BB6713" w:rsidRPr="00821A94" w:rsidRDefault="00BB6713" w:rsidP="00F126AE">
      <w:pPr>
        <w:pStyle w:val="Nivel3"/>
        <w:rPr>
          <w:lang w:eastAsia="en-US"/>
        </w:rPr>
      </w:pPr>
      <w:r w:rsidRPr="00821A94">
        <w:rPr>
          <w:lang w:eastAsia="en-US"/>
        </w:rPr>
        <w:lastRenderedPageBreak/>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5C649BD9" w14:textId="77777777" w:rsidR="00BB6713" w:rsidRPr="00821A94" w:rsidRDefault="00BB6713" w:rsidP="00F126AE">
      <w:pPr>
        <w:pStyle w:val="Nivel3"/>
        <w:rPr>
          <w:lang w:eastAsia="en-US"/>
        </w:rPr>
      </w:pPr>
      <w:r w:rsidRPr="00821A94">
        <w:rPr>
          <w:lang w:eastAsia="en-US"/>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1ABBB76A" w14:textId="77777777" w:rsidR="00BB6713" w:rsidRPr="00821A94" w:rsidRDefault="00BB6713" w:rsidP="00F126AE">
      <w:pPr>
        <w:pStyle w:val="Nivel3"/>
        <w:rPr>
          <w:lang w:eastAsia="en-US"/>
        </w:rPr>
      </w:pPr>
      <w:r w:rsidRPr="00821A94">
        <w:rPr>
          <w:lang w:eastAsia="en-US"/>
        </w:rPr>
        <w:t xml:space="preserve">Persistindo a irregularidade, o contratante deverá adotar as medidas necessárias à rescisão contratual nos autos do processo administrativo correspondente, assegurada ao contratado a ampla defesa. </w:t>
      </w:r>
    </w:p>
    <w:p w14:paraId="2E782058" w14:textId="77777777" w:rsidR="00BB6713" w:rsidRPr="00821A94" w:rsidRDefault="00BB6713" w:rsidP="00F126AE">
      <w:pPr>
        <w:pStyle w:val="Nivel3"/>
        <w:rPr>
          <w:lang w:eastAsia="en-US"/>
        </w:rPr>
      </w:pPr>
      <w:r w:rsidRPr="00821A94">
        <w:rPr>
          <w:lang w:eastAsia="en-US"/>
        </w:rPr>
        <w:t xml:space="preserve">Havendo a efetiva execução do objeto, os pagamentos serão realizados normalmente, até que se decida pela rescisão do contrato, caso o contratado não regularize sua situação junto ao SICAF. </w:t>
      </w:r>
    </w:p>
    <w:p w14:paraId="5D0ABA51" w14:textId="77777777" w:rsidR="00BB6713" w:rsidRPr="005F4AE3" w:rsidRDefault="00BB6713" w:rsidP="007D5E80">
      <w:pPr>
        <w:pStyle w:val="Nvel1-SemNumPreto"/>
      </w:pPr>
      <w:r w:rsidRPr="005F4AE3">
        <w:t>Prazo de pagamento</w:t>
      </w:r>
    </w:p>
    <w:p w14:paraId="7F9AAA16" w14:textId="77777777" w:rsidR="00BB6713" w:rsidRPr="00821A94" w:rsidRDefault="00BB6713" w:rsidP="00F126AE">
      <w:pPr>
        <w:pStyle w:val="Nivel3"/>
      </w:pPr>
      <w:r w:rsidRPr="00821A94">
        <w:t>O pagamento será efetuado no prazo de até 30 (trinta) dias úteis contados da finalização da liquidação da despesa, conforme seção anterior.</w:t>
      </w:r>
    </w:p>
    <w:p w14:paraId="6B7C0713" w14:textId="77777777" w:rsidR="00BB6713" w:rsidRPr="005F4AE3" w:rsidRDefault="00BB6713" w:rsidP="007D5E80">
      <w:pPr>
        <w:pStyle w:val="Nvel1-SemNumPreto"/>
      </w:pPr>
      <w:r w:rsidRPr="005F4AE3">
        <w:t>Forma de pagamento</w:t>
      </w:r>
    </w:p>
    <w:p w14:paraId="10285220" w14:textId="77777777" w:rsidR="00BB6713" w:rsidRPr="00821A94" w:rsidRDefault="00BB6713" w:rsidP="00F126AE">
      <w:pPr>
        <w:pStyle w:val="Nivel3"/>
        <w:rPr>
          <w:lang w:eastAsia="en-US"/>
        </w:rPr>
      </w:pPr>
      <w:r w:rsidRPr="00821A94">
        <w:rPr>
          <w:lang w:eastAsia="en-US"/>
        </w:rPr>
        <w:t>O pagamento será realizado por meio de ordem bancária, para crédito em banco, agência e conta corrente indicados pelo contratado.</w:t>
      </w:r>
    </w:p>
    <w:p w14:paraId="75E35097" w14:textId="77777777" w:rsidR="00BB6713" w:rsidRPr="00821A94" w:rsidRDefault="00BB6713" w:rsidP="00F126AE">
      <w:pPr>
        <w:pStyle w:val="Nivel3"/>
        <w:rPr>
          <w:lang w:eastAsia="en-US"/>
        </w:rPr>
      </w:pPr>
      <w:r w:rsidRPr="00821A94">
        <w:rPr>
          <w:lang w:eastAsia="en-US"/>
        </w:rPr>
        <w:t>Será considerada data do pagamento o dia em que constar como emitida a ordem bancária para pagamento.</w:t>
      </w:r>
    </w:p>
    <w:p w14:paraId="2C97AF30" w14:textId="77777777" w:rsidR="00BB6713" w:rsidRPr="00821A94" w:rsidRDefault="00BB6713" w:rsidP="00F126AE">
      <w:pPr>
        <w:pStyle w:val="Nivel3"/>
        <w:rPr>
          <w:lang w:eastAsia="en-US"/>
        </w:rPr>
      </w:pPr>
      <w:r w:rsidRPr="00821A94">
        <w:rPr>
          <w:lang w:eastAsia="en-US"/>
        </w:rPr>
        <w:t>Quando do pagamento, será efetuada a retenção tributária prevista na legislação aplicável.</w:t>
      </w:r>
    </w:p>
    <w:p w14:paraId="52288181" w14:textId="77777777" w:rsidR="00BB6713" w:rsidRPr="00821A94" w:rsidRDefault="00BB6713" w:rsidP="00F126AE">
      <w:pPr>
        <w:pStyle w:val="Nivel3"/>
        <w:rPr>
          <w:lang w:eastAsia="en-US"/>
        </w:rPr>
      </w:pPr>
      <w:r w:rsidRPr="00821A94">
        <w:rPr>
          <w:lang w:eastAsia="en-US"/>
        </w:rPr>
        <w:t>Independentemente do percentual de tributo inserido na planilha, quando houver, serão retidos na fonte, quando da realização do pagamento, os percentuais estabelecidos na legislação vigente.</w:t>
      </w:r>
    </w:p>
    <w:p w14:paraId="76FD0D1F" w14:textId="77777777" w:rsidR="00BB6713" w:rsidRPr="00821A94" w:rsidRDefault="00BB6713" w:rsidP="00F126AE">
      <w:pPr>
        <w:pStyle w:val="Nivel3"/>
        <w:rPr>
          <w:lang w:eastAsia="en-US"/>
        </w:rPr>
      </w:pPr>
      <w:r w:rsidRPr="00821A94">
        <w:rPr>
          <w:lang w:eastAsia="en-US"/>
        </w:rPr>
        <w:lastRenderedPageBreak/>
        <w:t xml:space="preserve">O contratado regularmente optante pelo Simples Nacional, nos termos da </w:t>
      </w:r>
      <w:hyperlink r:id="rId14">
        <w:r w:rsidRPr="00821A94">
          <w:rPr>
            <w:rStyle w:val="Hyperlink"/>
            <w:bCs/>
            <w:lang w:eastAsia="en-US"/>
          </w:rPr>
          <w:t>Lei Complementar nº 123, de 2006</w:t>
        </w:r>
      </w:hyperlink>
      <w:r w:rsidRPr="00821A94">
        <w:rPr>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64ED679A" w14:textId="77777777" w:rsidR="00BB6713" w:rsidRPr="00821A94" w:rsidRDefault="00BB6713" w:rsidP="00AA3748">
      <w:pPr>
        <w:pStyle w:val="Nivel2"/>
        <w:rPr>
          <w:bCs/>
          <w:lang w:eastAsia="en-US"/>
        </w:rPr>
      </w:pPr>
    </w:p>
    <w:p w14:paraId="02AC7D34" w14:textId="77777777" w:rsidR="00BB6713" w:rsidRPr="005F4AE3" w:rsidRDefault="00BB6713" w:rsidP="007D5E80">
      <w:pPr>
        <w:pStyle w:val="Nivel01"/>
      </w:pPr>
      <w:r w:rsidRPr="005F4AE3">
        <w:t>FORMA E CRITÉRIOS DE SELEÇÃO DO FORNECEDOR E REGIME DE EXECUÇÃO</w:t>
      </w:r>
    </w:p>
    <w:p w14:paraId="2E4BE9D7" w14:textId="77777777" w:rsidR="00BB6713" w:rsidRPr="007D5E80" w:rsidRDefault="00BB6713" w:rsidP="007D5E80">
      <w:pPr>
        <w:pStyle w:val="Nvel1-SemNumPreto"/>
      </w:pPr>
      <w:r w:rsidRPr="007D5E80">
        <w:t>Forma de seleção e critério de julgamento da proposta</w:t>
      </w:r>
    </w:p>
    <w:p w14:paraId="65C23473" w14:textId="401B2B59" w:rsidR="00BE66E2" w:rsidRPr="007D5E80" w:rsidRDefault="00AC4B68" w:rsidP="007D5E80">
      <w:pPr>
        <w:pStyle w:val="Nvel1-SemNumPreto"/>
      </w:pPr>
      <w:r w:rsidRPr="007D5E80">
        <w:t xml:space="preserve">6.1 </w:t>
      </w:r>
      <w:r w:rsidR="00BE66E2" w:rsidRPr="007D5E80">
        <w:t>O fornecedor será selecionado por meio da realização de procedimento de CONCORRÊNCIA ELETRÔNICA.</w:t>
      </w:r>
    </w:p>
    <w:p w14:paraId="6663163D" w14:textId="242D5F85" w:rsidR="00BE66E2" w:rsidRPr="007D5E80" w:rsidRDefault="00AC4B68" w:rsidP="007D5E80">
      <w:pPr>
        <w:pStyle w:val="Nvel1-SemNumPreto"/>
      </w:pPr>
      <w:r w:rsidRPr="007D5E80">
        <w:t xml:space="preserve">6.2 </w:t>
      </w:r>
      <w:r w:rsidR="00BE66E2" w:rsidRPr="007D5E80">
        <w:t>O critério de julgamento será o de menor valor global.</w:t>
      </w:r>
    </w:p>
    <w:p w14:paraId="025902AC" w14:textId="2C33360D" w:rsidR="00BE66E2" w:rsidRPr="007D5E80" w:rsidRDefault="00AC4B68" w:rsidP="007D5E80">
      <w:pPr>
        <w:pStyle w:val="Nvel1-SemNumPreto"/>
      </w:pPr>
      <w:r w:rsidRPr="007D5E80">
        <w:t xml:space="preserve">6.3 </w:t>
      </w:r>
      <w:r w:rsidR="00BE66E2" w:rsidRPr="007D5E80">
        <w:t>O sistema utilizado será o aberto e fechado.</w:t>
      </w:r>
    </w:p>
    <w:p w14:paraId="1608FAF1" w14:textId="2438D231" w:rsidR="00BE66E2" w:rsidRPr="007D5E80" w:rsidRDefault="00AC4B68" w:rsidP="007D5E80">
      <w:pPr>
        <w:pStyle w:val="Nvel1-SemNumPreto"/>
      </w:pPr>
      <w:r w:rsidRPr="007D5E80">
        <w:t xml:space="preserve">6.4 </w:t>
      </w:r>
      <w:r w:rsidR="00BE66E2" w:rsidRPr="007D5E80">
        <w:t xml:space="preserve">O Sistema Eletrônico utilizado pelo Município é o </w:t>
      </w:r>
      <w:r w:rsidR="007D5E80" w:rsidRPr="007D5E80">
        <w:t>Portal de Compras Públicas;</w:t>
      </w:r>
    </w:p>
    <w:p w14:paraId="7A4FC40C" w14:textId="4B3C594E" w:rsidR="00BB6713" w:rsidRPr="005F4AE3" w:rsidRDefault="005F4AE3" w:rsidP="007D5E80">
      <w:pPr>
        <w:pStyle w:val="Nivel01"/>
      </w:pPr>
      <w:r w:rsidRPr="005F4AE3">
        <w:t>EXIGÊNCIAS DE HABILITAÇÃO</w:t>
      </w:r>
    </w:p>
    <w:p w14:paraId="7F8FC424" w14:textId="77777777" w:rsidR="000D2E76" w:rsidRPr="000D2E76" w:rsidRDefault="000D2E76" w:rsidP="000D2E76">
      <w:pPr>
        <w:pStyle w:val="PargrafodaLista"/>
        <w:numPr>
          <w:ilvl w:val="0"/>
          <w:numId w:val="49"/>
        </w:numPr>
        <w:spacing w:line="360" w:lineRule="auto"/>
        <w:contextualSpacing w:val="0"/>
        <w:jc w:val="both"/>
        <w:rPr>
          <w:rFonts w:ascii="Bookman Old Style" w:hAnsi="Bookman Old Style" w:cs="Arial"/>
          <w:vanish/>
          <w:color w:val="000000"/>
        </w:rPr>
      </w:pPr>
    </w:p>
    <w:p w14:paraId="3592574C" w14:textId="77777777" w:rsidR="000D2E76" w:rsidRPr="000D2E76" w:rsidRDefault="000D2E76" w:rsidP="000D2E76">
      <w:pPr>
        <w:pStyle w:val="PargrafodaLista"/>
        <w:numPr>
          <w:ilvl w:val="0"/>
          <w:numId w:val="49"/>
        </w:numPr>
        <w:spacing w:line="360" w:lineRule="auto"/>
        <w:contextualSpacing w:val="0"/>
        <w:jc w:val="both"/>
        <w:rPr>
          <w:rFonts w:ascii="Bookman Old Style" w:hAnsi="Bookman Old Style" w:cs="Arial"/>
          <w:vanish/>
          <w:color w:val="000000"/>
        </w:rPr>
      </w:pPr>
    </w:p>
    <w:p w14:paraId="3C8865D1" w14:textId="4964A81E" w:rsidR="007E5CE8" w:rsidRPr="00F126A6" w:rsidRDefault="007E5CE8" w:rsidP="00F126AE">
      <w:pPr>
        <w:pStyle w:val="Nivel3"/>
      </w:pPr>
      <w:r w:rsidRPr="00F126A6">
        <w:t>Previamente à celebração do contrato, a Administração verificará o eventual descumprimento das condições para contratação, especialmente quanto à existência de sanção que a impeça, mediante a consulta a cadastros informativos oficiais, tais como:</w:t>
      </w:r>
    </w:p>
    <w:p w14:paraId="57B6E4DB" w14:textId="77777777" w:rsidR="007E5CE8" w:rsidRPr="00241755" w:rsidRDefault="007E5CE8" w:rsidP="007E5CE8">
      <w:pPr>
        <w:pStyle w:val="PargrafodaLista"/>
        <w:numPr>
          <w:ilvl w:val="0"/>
          <w:numId w:val="38"/>
        </w:numPr>
        <w:spacing w:line="360" w:lineRule="auto"/>
        <w:ind w:right="71"/>
        <w:jc w:val="both"/>
        <w:rPr>
          <w:rFonts w:ascii="Bookman Old Style" w:hAnsi="Bookman Old Style"/>
        </w:rPr>
      </w:pPr>
      <w:r w:rsidRPr="00241755">
        <w:rPr>
          <w:rFonts w:ascii="Bookman Old Style" w:hAnsi="Bookman Old Style"/>
        </w:rPr>
        <w:t>Cadastro Nacional de Empresas Inidôneas e Suspensas – CEIS, mantido pela Controladoria-Geral da União (www.portaldatransparencia.gov.br/</w:t>
      </w:r>
      <w:proofErr w:type="spellStart"/>
      <w:r w:rsidRPr="00241755">
        <w:rPr>
          <w:rFonts w:ascii="Bookman Old Style" w:hAnsi="Bookman Old Style"/>
        </w:rPr>
        <w:t>ceis</w:t>
      </w:r>
      <w:proofErr w:type="spellEnd"/>
      <w:r w:rsidRPr="00241755">
        <w:rPr>
          <w:rFonts w:ascii="Bookman Old Style" w:hAnsi="Bookman Old Style"/>
        </w:rPr>
        <w:t>);</w:t>
      </w:r>
    </w:p>
    <w:p w14:paraId="1E768EE9" w14:textId="77777777" w:rsidR="007E5CE8" w:rsidRPr="00241755" w:rsidRDefault="007E5CE8" w:rsidP="007E5CE8">
      <w:pPr>
        <w:pStyle w:val="PargrafodaLista"/>
        <w:numPr>
          <w:ilvl w:val="0"/>
          <w:numId w:val="38"/>
        </w:numPr>
        <w:spacing w:line="360" w:lineRule="auto"/>
        <w:ind w:right="71"/>
        <w:jc w:val="both"/>
        <w:rPr>
          <w:rFonts w:ascii="Bookman Old Style" w:hAnsi="Bookman Old Style"/>
        </w:rPr>
      </w:pPr>
      <w:r w:rsidRPr="00241755">
        <w:rPr>
          <w:rFonts w:ascii="Bookman Old Style" w:hAnsi="Bookman Old Style"/>
        </w:rPr>
        <w:t>Cadastro Nacional de Condenações Cíveis por Atos de Improbidade Administrativa, mantido pelo Conselho Nacional de Justiça (www.cnj.jus.br/</w:t>
      </w:r>
      <w:proofErr w:type="spellStart"/>
      <w:r w:rsidRPr="00241755">
        <w:rPr>
          <w:rFonts w:ascii="Bookman Old Style" w:hAnsi="Bookman Old Style"/>
        </w:rPr>
        <w:t>improbidade_adm</w:t>
      </w:r>
      <w:proofErr w:type="spellEnd"/>
      <w:r w:rsidRPr="00241755">
        <w:rPr>
          <w:rFonts w:ascii="Bookman Old Style" w:hAnsi="Bookman Old Style"/>
        </w:rPr>
        <w:t>/</w:t>
      </w:r>
      <w:proofErr w:type="spellStart"/>
      <w:r w:rsidRPr="00241755">
        <w:rPr>
          <w:rFonts w:ascii="Bookman Old Style" w:hAnsi="Bookman Old Style"/>
        </w:rPr>
        <w:t>consultar_requerido.php</w:t>
      </w:r>
      <w:proofErr w:type="spellEnd"/>
      <w:r w:rsidRPr="00241755">
        <w:rPr>
          <w:rFonts w:ascii="Bookman Old Style" w:hAnsi="Bookman Old Style"/>
        </w:rPr>
        <w:t>).</w:t>
      </w:r>
    </w:p>
    <w:p w14:paraId="455542F5" w14:textId="77777777" w:rsidR="007E5CE8" w:rsidRPr="00241755" w:rsidRDefault="007E5CE8" w:rsidP="007E5CE8">
      <w:pPr>
        <w:pStyle w:val="PargrafodaLista"/>
        <w:numPr>
          <w:ilvl w:val="0"/>
          <w:numId w:val="38"/>
        </w:numPr>
        <w:spacing w:line="360" w:lineRule="auto"/>
        <w:ind w:right="71"/>
        <w:jc w:val="both"/>
        <w:rPr>
          <w:rFonts w:ascii="Bookman Old Style" w:hAnsi="Bookman Old Style"/>
        </w:rPr>
      </w:pPr>
      <w:r w:rsidRPr="00241755">
        <w:rPr>
          <w:rFonts w:ascii="Bookman Old Style" w:hAnsi="Bookman Old Style"/>
        </w:rPr>
        <w:t>Lista de Inidôneos, mantida pelo Tribunal de Contas da União – TCU.</w:t>
      </w:r>
    </w:p>
    <w:p w14:paraId="72F68153" w14:textId="77777777" w:rsidR="007E5CE8" w:rsidRPr="00241755" w:rsidRDefault="007E5CE8" w:rsidP="00F126AE">
      <w:pPr>
        <w:pStyle w:val="Nivel3"/>
      </w:pPr>
      <w:r w:rsidRPr="00241755">
        <w:t xml:space="preserve">A consulta aos cadastros será realizada em nome da empresa fornecedora e também de seu sócio majoritário, por força do artigo 12 da Lei n° 8.429, de 1992, que prevê, dentre as sanções impostas ao responsável pela prática de ato de improbidade administrativa, a proibição de contratar </w:t>
      </w:r>
      <w:r w:rsidRPr="00241755">
        <w:lastRenderedPageBreak/>
        <w:t xml:space="preserve">com o Poder Público, inclusive por intermédio de pessoa jurídica da qual seja sócio majoritário. </w:t>
      </w:r>
    </w:p>
    <w:p w14:paraId="75CC4290" w14:textId="111EAA99" w:rsidR="007E5CE8" w:rsidRPr="00241755" w:rsidRDefault="007E5CE8" w:rsidP="00F126AE">
      <w:pPr>
        <w:pStyle w:val="Nivel3"/>
      </w:pPr>
      <w:r w:rsidRPr="00241755">
        <w:t>Para fins de habilitação, deverá o contrato comprovar os seguintes requisitos:</w:t>
      </w:r>
      <w:r w:rsidR="001A629D">
        <w:t xml:space="preserve"> </w:t>
      </w:r>
    </w:p>
    <w:p w14:paraId="3822806E" w14:textId="77777777" w:rsidR="007E5CE8" w:rsidRPr="00241755" w:rsidRDefault="007E5CE8" w:rsidP="007E5CE8">
      <w:pPr>
        <w:spacing w:line="360" w:lineRule="auto"/>
        <w:jc w:val="both"/>
        <w:rPr>
          <w:rFonts w:ascii="Bookman Old Style" w:hAnsi="Bookman Old Style"/>
          <w:b/>
          <w:bCs/>
        </w:rPr>
      </w:pPr>
      <w:r w:rsidRPr="00241755">
        <w:rPr>
          <w:rFonts w:ascii="Bookman Old Style" w:hAnsi="Bookman Old Style"/>
          <w:b/>
          <w:bCs/>
        </w:rPr>
        <w:t>HABILITAÇÃO JURÍDICA</w:t>
      </w:r>
    </w:p>
    <w:p w14:paraId="1EA5C804" w14:textId="77777777" w:rsidR="007E5CE8" w:rsidRPr="00241755" w:rsidRDefault="007E5CE8" w:rsidP="00F126AE">
      <w:pPr>
        <w:pStyle w:val="Nivel3"/>
      </w:pPr>
      <w:r w:rsidRPr="00C046EC">
        <w:rPr>
          <w:b/>
          <w:bCs/>
        </w:rPr>
        <w:t>Pessoa física</w:t>
      </w:r>
      <w:r w:rsidRPr="00241755">
        <w:t>: cédula de identidade (RG) ou documento equivalente que, por força de lei, tenha validade para fins de identificação em todo o território nacional;</w:t>
      </w:r>
    </w:p>
    <w:p w14:paraId="58F702F0" w14:textId="77777777" w:rsidR="007E5CE8" w:rsidRPr="00241755" w:rsidRDefault="007E5CE8" w:rsidP="00F126AE">
      <w:pPr>
        <w:pStyle w:val="Nivel3"/>
      </w:pPr>
      <w:r w:rsidRPr="00C046EC">
        <w:rPr>
          <w:b/>
          <w:bCs/>
        </w:rPr>
        <w:t>Empresário individual</w:t>
      </w:r>
      <w:r w:rsidRPr="00241755">
        <w:t xml:space="preserve">: inscrição no Registro Público de Empresas Mercantis, a cargo da Junta Comercial da respectiva sede; </w:t>
      </w:r>
    </w:p>
    <w:p w14:paraId="1738A7F4" w14:textId="77777777" w:rsidR="007E5CE8" w:rsidRPr="00C046EC" w:rsidRDefault="007E5CE8" w:rsidP="00F126AE">
      <w:pPr>
        <w:pStyle w:val="Nivel3"/>
      </w:pPr>
      <w:r w:rsidRPr="00C046EC">
        <w:rPr>
          <w:b/>
          <w:bCs/>
        </w:rPr>
        <w:t>Microempreendedor Individual - MEI</w:t>
      </w:r>
      <w:r w:rsidRPr="00C046EC">
        <w:t xml:space="preserve">: Certificado da Condição de Microempreendedor Individual - CCMEI, cuja aceitação ficará condicionada à verificação da autenticidade no sítio https://www.gov.br/empresas-e-negocios/pt-br/empreendedor; </w:t>
      </w:r>
    </w:p>
    <w:p w14:paraId="738FEB4B" w14:textId="77777777" w:rsidR="007E5CE8" w:rsidRPr="00241755" w:rsidRDefault="007E5CE8" w:rsidP="00F126AE">
      <w:pPr>
        <w:pStyle w:val="Nivel3"/>
      </w:pPr>
      <w:r w:rsidRPr="00C046EC">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w:t>
      </w:r>
      <w:r w:rsidRPr="00241755">
        <w:t xml:space="preserve"> sede, acompanhada de documento comprobatório de seus administradores;</w:t>
      </w:r>
    </w:p>
    <w:p w14:paraId="73428A2A" w14:textId="77777777" w:rsidR="007E5CE8" w:rsidRPr="00C046EC" w:rsidRDefault="007E5CE8" w:rsidP="00F126AE">
      <w:pPr>
        <w:pStyle w:val="Nivel3"/>
      </w:pPr>
      <w:r w:rsidRPr="00C046EC">
        <w:rPr>
          <w:b/>
          <w:bCs/>
        </w:rPr>
        <w:t>Sociedade simples</w:t>
      </w:r>
      <w:r w:rsidRPr="00C046EC">
        <w:t>: inscrição do ato constitutivo no Registro Civil de Pessoas Jurídicas do local de sua sede, acompanhada de documento comprobatório de seus administradores;</w:t>
      </w:r>
    </w:p>
    <w:p w14:paraId="5ABB5914" w14:textId="2D986FCF" w:rsidR="007E5CE8" w:rsidRDefault="007E5CE8" w:rsidP="00F126AE">
      <w:pPr>
        <w:pStyle w:val="Nivel3"/>
      </w:pPr>
      <w:r w:rsidRPr="00C046EC">
        <w:t>Os documentos apresentados deverão estar acompanhados de todas as alterações ou da consolidação respectiva.</w:t>
      </w:r>
      <w:r w:rsidR="001A629D">
        <w:t xml:space="preserve"> </w:t>
      </w:r>
    </w:p>
    <w:p w14:paraId="60553CCA" w14:textId="77777777" w:rsidR="007E5CE8" w:rsidRPr="00241755" w:rsidRDefault="007E5CE8" w:rsidP="007E5CE8">
      <w:pPr>
        <w:spacing w:line="360" w:lineRule="auto"/>
        <w:jc w:val="both"/>
        <w:rPr>
          <w:rFonts w:ascii="Bookman Old Style" w:hAnsi="Bookman Old Style"/>
          <w:b/>
          <w:bCs/>
        </w:rPr>
      </w:pPr>
      <w:r w:rsidRPr="00241755">
        <w:rPr>
          <w:rFonts w:ascii="Bookman Old Style" w:hAnsi="Bookman Old Style"/>
          <w:b/>
          <w:bCs/>
        </w:rPr>
        <w:t>HABILITAÇÃO FISCAL, SOCIAL E TRABALHISTA</w:t>
      </w:r>
    </w:p>
    <w:p w14:paraId="4109FA22" w14:textId="77777777" w:rsidR="007E5CE8" w:rsidRPr="00241755" w:rsidRDefault="007E5CE8" w:rsidP="00F126AE">
      <w:pPr>
        <w:pStyle w:val="Nivel3"/>
      </w:pPr>
      <w:r w:rsidRPr="00241755">
        <w:t>Prova de inscrição no Cadastro Nacional de Pessoas Jurídicas ou no Cadastro de Pessoas Físicas, conforme o caso;</w:t>
      </w:r>
    </w:p>
    <w:p w14:paraId="36CDC1A5" w14:textId="77777777" w:rsidR="007E5CE8" w:rsidRPr="00241755" w:rsidRDefault="007E5CE8" w:rsidP="00F126AE">
      <w:pPr>
        <w:pStyle w:val="Nivel3"/>
      </w:pPr>
      <w:r w:rsidRPr="00241755">
        <w:t xml:space="preserve">Prova de regularidade fiscal perante a Fazenda Nacional, mediante apresentação de certidão expedida conjuntamente pela Secretaria da Receita Federal do Brasil (RFB) e pela Procuradoria-Geral da Fazenda </w:t>
      </w:r>
      <w:r w:rsidRPr="00241755">
        <w:lastRenderedPageBreak/>
        <w:t>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0E8AA1DF" w14:textId="77777777" w:rsidR="007E5CE8" w:rsidRPr="00241755" w:rsidRDefault="007E5CE8" w:rsidP="00F126AE">
      <w:pPr>
        <w:pStyle w:val="Nivel3"/>
      </w:pPr>
      <w:r w:rsidRPr="00241755">
        <w:t>Prova de regularidade com o Fundo de Garantia do Tempo de Serviço (FGTS);</w:t>
      </w:r>
    </w:p>
    <w:p w14:paraId="7770B410" w14:textId="77777777" w:rsidR="007E5CE8" w:rsidRPr="00241755" w:rsidRDefault="007E5CE8" w:rsidP="00F126AE">
      <w:pPr>
        <w:pStyle w:val="Nivel3"/>
      </w:pPr>
      <w:r w:rsidRPr="00241755">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39B8B1AA" w14:textId="77777777" w:rsidR="007E5CE8" w:rsidRPr="00241755" w:rsidRDefault="007E5CE8" w:rsidP="00F126AE">
      <w:pPr>
        <w:pStyle w:val="Nivel3"/>
      </w:pPr>
      <w:r w:rsidRPr="00241755">
        <w:t xml:space="preserve">Prova de inscrição no cadastro de contribuintes Estadual/Distrital ou Municipal/Distrital relativo ao domicílio ou sede do fornecedor, pertinente ao seu ramo de atividade e compatível com o objeto contratual; </w:t>
      </w:r>
    </w:p>
    <w:p w14:paraId="7D84974D" w14:textId="77777777" w:rsidR="007E5CE8" w:rsidRPr="00241755" w:rsidRDefault="007E5CE8" w:rsidP="00F126AE">
      <w:pPr>
        <w:pStyle w:val="Nivel3"/>
      </w:pPr>
      <w:r w:rsidRPr="00241755">
        <w:t>Prova de regularidade com a Fazenda Estadual/Distrital e Municipal/Distrital do domicílio ou sede do fornecedor, relativa à atividade em cujo exercício contrata ou concorre;</w:t>
      </w:r>
    </w:p>
    <w:p w14:paraId="62AD6F4A" w14:textId="77777777" w:rsidR="007E5CE8" w:rsidRPr="00241755" w:rsidRDefault="007E5CE8" w:rsidP="00F126AE">
      <w:pPr>
        <w:pStyle w:val="Nivel3"/>
      </w:pPr>
      <w:r w:rsidRPr="00241755">
        <w:t>Caso o fornecedor seja considerado isento dos tributos Estadual/Distrital ou Municipal/Distrital relacionados ao objeto contratual, deverá comprovar tal condição mediante a apresentação de declaração da Fazenda respectiva do seu domicílio ou sede, ou outra equivalente, na forma da lei.</w:t>
      </w:r>
    </w:p>
    <w:p w14:paraId="32934FB6" w14:textId="77777777" w:rsidR="007E5CE8" w:rsidRPr="00241755" w:rsidRDefault="007E5CE8" w:rsidP="00F126AE">
      <w:pPr>
        <w:pStyle w:val="Nivel3"/>
      </w:pPr>
      <w:r w:rsidRPr="00241755">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5865CD30" w14:textId="498F7262" w:rsidR="007E5CE8" w:rsidRDefault="007E5CE8" w:rsidP="00F126AE">
      <w:pPr>
        <w:pStyle w:val="Nivel3"/>
      </w:pPr>
      <w:r w:rsidRPr="00241755">
        <w:t>Declaração do cumprimento ao disposto no inciso XXXIII, do art. 7º, da Constituição Federal, através da apresentação de declaração que comprove a inexistência de menor no quadro da empresa, conforme descrito no Ar. 68, inciso VI da lei 14.133/2021.</w:t>
      </w:r>
      <w:r w:rsidR="00F126A6">
        <w:t xml:space="preserve"> </w:t>
      </w:r>
    </w:p>
    <w:p w14:paraId="547D7CA2" w14:textId="77777777" w:rsidR="007E5CE8" w:rsidRPr="00241755" w:rsidRDefault="007E5CE8" w:rsidP="007E5CE8">
      <w:pPr>
        <w:spacing w:line="360" w:lineRule="auto"/>
        <w:jc w:val="both"/>
        <w:rPr>
          <w:rFonts w:ascii="Bookman Old Style" w:hAnsi="Bookman Old Style"/>
          <w:b/>
          <w:bCs/>
        </w:rPr>
      </w:pPr>
      <w:r w:rsidRPr="00241755">
        <w:rPr>
          <w:rFonts w:ascii="Bookman Old Style" w:hAnsi="Bookman Old Style"/>
          <w:b/>
          <w:bCs/>
        </w:rPr>
        <w:t>QUALIFICAÇÃO ECONÔMICO-FINANCEIRA</w:t>
      </w:r>
    </w:p>
    <w:p w14:paraId="6D2336A7" w14:textId="77777777" w:rsidR="007E5CE8" w:rsidRPr="00241755" w:rsidRDefault="007E5CE8" w:rsidP="00F126AE">
      <w:pPr>
        <w:pStyle w:val="Nivel3"/>
      </w:pPr>
      <w:r w:rsidRPr="00241755">
        <w:lastRenderedPageBreak/>
        <w:t>Certidão negativa de falência expedida pelo distribuidor da sede do fornecedor - Lei nº 14.133, de 2021, art. 69, caput, inciso II);</w:t>
      </w:r>
    </w:p>
    <w:p w14:paraId="7AF4A2C5" w14:textId="61EBB7D0" w:rsidR="007E5CE8" w:rsidRPr="00241755" w:rsidRDefault="007E5CE8" w:rsidP="00F126AE">
      <w:pPr>
        <w:pStyle w:val="Nivel3"/>
      </w:pPr>
      <w:r w:rsidRPr="00241755">
        <w:t>Balanço patrimonial, demonstração de resultado de exercício e demais demonstrações contábeis do último exercício socia</w:t>
      </w:r>
      <w:r w:rsidR="00D42AD8">
        <w:t>l</w:t>
      </w:r>
      <w:r w:rsidRPr="00241755">
        <w:t>, comprovando;</w:t>
      </w:r>
    </w:p>
    <w:p w14:paraId="16155462" w14:textId="77777777" w:rsidR="007E5CE8" w:rsidRPr="00C046EC" w:rsidRDefault="007E5CE8" w:rsidP="007E5CE8">
      <w:pPr>
        <w:pStyle w:val="PargrafodaLista"/>
        <w:numPr>
          <w:ilvl w:val="2"/>
          <w:numId w:val="39"/>
        </w:numPr>
        <w:spacing w:line="360" w:lineRule="auto"/>
        <w:ind w:right="71"/>
        <w:jc w:val="both"/>
        <w:rPr>
          <w:rFonts w:ascii="Bookman Old Style" w:hAnsi="Bookman Old Style"/>
        </w:rPr>
      </w:pPr>
      <w:r w:rsidRPr="00C046EC">
        <w:rPr>
          <w:rFonts w:ascii="Bookman Old Style" w:hAnsi="Bookman Old Style"/>
        </w:rPr>
        <w:t>índices de Liquidez Geral (LG), Liquidez Corrente (LC), e Solvência Geral (SG) superiores a 1 (um);</w:t>
      </w:r>
    </w:p>
    <w:p w14:paraId="4B52EDF8" w14:textId="77777777" w:rsidR="007E5CE8" w:rsidRPr="00C046EC" w:rsidRDefault="007E5CE8" w:rsidP="007E5CE8">
      <w:pPr>
        <w:pStyle w:val="PargrafodaLista"/>
        <w:numPr>
          <w:ilvl w:val="2"/>
          <w:numId w:val="39"/>
        </w:numPr>
        <w:spacing w:line="360" w:lineRule="auto"/>
        <w:ind w:right="71"/>
        <w:jc w:val="both"/>
        <w:rPr>
          <w:rFonts w:ascii="Bookman Old Style" w:hAnsi="Bookman Old Style"/>
        </w:rPr>
      </w:pPr>
      <w:r w:rsidRPr="00C046EC">
        <w:rPr>
          <w:rFonts w:ascii="Bookman Old Style" w:hAnsi="Bookman Old Style"/>
        </w:rPr>
        <w:t>As empresas criadas no exercício financeiro da licitação deverão atender a todas as exigências da habilitação e poderão substituir os demonstrativos contábeis pelo balanço de abertura.</w:t>
      </w:r>
    </w:p>
    <w:p w14:paraId="4780300A" w14:textId="77777777" w:rsidR="007E5CE8" w:rsidRPr="00C046EC" w:rsidRDefault="007E5CE8" w:rsidP="007E5CE8">
      <w:pPr>
        <w:pStyle w:val="PargrafodaLista"/>
        <w:numPr>
          <w:ilvl w:val="2"/>
          <w:numId w:val="39"/>
        </w:numPr>
        <w:spacing w:line="360" w:lineRule="auto"/>
        <w:ind w:right="71"/>
        <w:jc w:val="both"/>
        <w:rPr>
          <w:rFonts w:ascii="Bookman Old Style" w:hAnsi="Bookman Old Style"/>
        </w:rPr>
      </w:pPr>
      <w:r w:rsidRPr="00C046EC">
        <w:rPr>
          <w:rFonts w:ascii="Bookman Old Style" w:hAnsi="Bookman Old Style"/>
        </w:rPr>
        <w:t>Os documentos referidos acima limitar-se-ão ao último exercício no caso de a pessoa jurídica ter sido constituída há menos de 2 (dois) anos;</w:t>
      </w:r>
    </w:p>
    <w:p w14:paraId="1BBFCD85" w14:textId="77777777" w:rsidR="007E5CE8" w:rsidRPr="00C046EC" w:rsidRDefault="007E5CE8" w:rsidP="007E5CE8">
      <w:pPr>
        <w:pStyle w:val="PargrafodaLista"/>
        <w:numPr>
          <w:ilvl w:val="2"/>
          <w:numId w:val="39"/>
        </w:numPr>
        <w:spacing w:line="360" w:lineRule="auto"/>
        <w:ind w:right="71"/>
        <w:jc w:val="both"/>
        <w:rPr>
          <w:rFonts w:ascii="Bookman Old Style" w:hAnsi="Bookman Old Style"/>
        </w:rPr>
      </w:pPr>
      <w:r w:rsidRPr="00C046EC">
        <w:rPr>
          <w:rFonts w:ascii="Bookman Old Style" w:hAnsi="Bookman Old Style"/>
        </w:rPr>
        <w:t xml:space="preserve">Os documentos referidos acima deverão ser exigidos com base no limite definido pela Receita Federal do Brasil para transmissão da Escrituração Contábil Digital - ECD ao </w:t>
      </w:r>
      <w:proofErr w:type="spellStart"/>
      <w:r w:rsidRPr="00C046EC">
        <w:rPr>
          <w:rFonts w:ascii="Bookman Old Style" w:hAnsi="Bookman Old Style"/>
        </w:rPr>
        <w:t>Sped</w:t>
      </w:r>
      <w:proofErr w:type="spellEnd"/>
      <w:r w:rsidRPr="00C046EC">
        <w:rPr>
          <w:rFonts w:ascii="Bookman Old Style" w:hAnsi="Bookman Old Style"/>
        </w:rPr>
        <w:t>.</w:t>
      </w:r>
    </w:p>
    <w:p w14:paraId="283C31A6" w14:textId="77777777" w:rsidR="007E5CE8" w:rsidRPr="00241755" w:rsidRDefault="007E5CE8" w:rsidP="00F126AE">
      <w:pPr>
        <w:pStyle w:val="Nivel3"/>
      </w:pPr>
      <w:r w:rsidRPr="00241755">
        <w:t>Caso a empresa licitante apresente resultado inferior ou igual a 1 (um) em qualquer dos índices de Liquidez Geral (LG), Solvência Geral (SG) e Liquidez Corrente (LC), será exigido para fins de habilitação, o capital mínimo ou o patrimônio líquido mínimo de 10% (dez por cento) do valor estimado da contratação ou do item pertinente.</w:t>
      </w:r>
    </w:p>
    <w:p w14:paraId="284967FA" w14:textId="77777777" w:rsidR="007E5CE8" w:rsidRPr="00241755" w:rsidRDefault="007E5CE8" w:rsidP="00F126AE">
      <w:pPr>
        <w:pStyle w:val="Nivel3"/>
      </w:pPr>
      <w:r w:rsidRPr="00241755">
        <w:t>As empresas criadas no exercício financeiro da licitação deverão atender a todas as exigências da habilitação e poderão substituir os demonstrativos contábeis pelo balanço de abertura. (Lei nº 14.133, de 2021, art. 65, §1º).</w:t>
      </w:r>
    </w:p>
    <w:p w14:paraId="23269DEA" w14:textId="55F34091" w:rsidR="007E5CE8" w:rsidRDefault="007E5CE8" w:rsidP="00F126AE">
      <w:pPr>
        <w:pStyle w:val="Nivel3"/>
      </w:pPr>
      <w:r w:rsidRPr="00241755">
        <w:t>O atendimento dos índices econômicos previstos neste item deverá ser atestado mediante declaração assinada por profissional habilitado da área contábil, apresentada pelo fornecedor.</w:t>
      </w:r>
      <w:r w:rsidR="00CD494D">
        <w:t xml:space="preserve"> </w:t>
      </w:r>
    </w:p>
    <w:p w14:paraId="79D2BEE3" w14:textId="51217FB1" w:rsidR="00BB6713" w:rsidRPr="000D2E76" w:rsidRDefault="000D2E76" w:rsidP="007D5E80">
      <w:pPr>
        <w:pStyle w:val="Nvel1-SemNumPreto"/>
      </w:pPr>
      <w:r w:rsidRPr="000D2E76">
        <w:t>QUALIFICAÇÃO TÉCNICA</w:t>
      </w:r>
    </w:p>
    <w:p w14:paraId="0242741A" w14:textId="77777777" w:rsidR="00BB6713" w:rsidRPr="00821A94" w:rsidRDefault="00BB6713" w:rsidP="00F126AE">
      <w:pPr>
        <w:pStyle w:val="Nivel3"/>
      </w:pPr>
      <w:bookmarkStart w:id="3" w:name="_Hlk218521579"/>
      <w:r w:rsidRPr="00821A94">
        <w:t>Declaração</w:t>
      </w:r>
      <w:r w:rsidRPr="00821A94">
        <w:rPr>
          <w:spacing w:val="-8"/>
        </w:rPr>
        <w:t xml:space="preserve"> </w:t>
      </w:r>
      <w:r w:rsidRPr="00821A94">
        <w:t>de</w:t>
      </w:r>
      <w:r w:rsidRPr="00821A94">
        <w:rPr>
          <w:spacing w:val="-9"/>
        </w:rPr>
        <w:t xml:space="preserve"> </w:t>
      </w:r>
      <w:r w:rsidRPr="00821A94">
        <w:t>que</w:t>
      </w:r>
      <w:r w:rsidRPr="00821A94">
        <w:rPr>
          <w:spacing w:val="-9"/>
        </w:rPr>
        <w:t xml:space="preserve"> </w:t>
      </w:r>
      <w:r w:rsidRPr="00821A94">
        <w:t>o</w:t>
      </w:r>
      <w:r w:rsidRPr="00821A94">
        <w:rPr>
          <w:spacing w:val="-7"/>
        </w:rPr>
        <w:t xml:space="preserve"> </w:t>
      </w:r>
      <w:r w:rsidRPr="00821A94">
        <w:t>licitante</w:t>
      </w:r>
      <w:r w:rsidRPr="00821A94">
        <w:rPr>
          <w:spacing w:val="-9"/>
        </w:rPr>
        <w:t xml:space="preserve"> </w:t>
      </w:r>
      <w:r w:rsidRPr="00821A94">
        <w:t>tomou</w:t>
      </w:r>
      <w:r w:rsidRPr="00821A94">
        <w:rPr>
          <w:spacing w:val="-4"/>
        </w:rPr>
        <w:t xml:space="preserve"> </w:t>
      </w:r>
      <w:r w:rsidRPr="00821A94">
        <w:t>conhecimento</w:t>
      </w:r>
      <w:r w:rsidRPr="00821A94">
        <w:rPr>
          <w:spacing w:val="-8"/>
        </w:rPr>
        <w:t xml:space="preserve"> </w:t>
      </w:r>
      <w:r w:rsidRPr="00821A94">
        <w:t>de</w:t>
      </w:r>
      <w:r w:rsidRPr="00821A94">
        <w:rPr>
          <w:spacing w:val="-8"/>
        </w:rPr>
        <w:t xml:space="preserve"> </w:t>
      </w:r>
      <w:r w:rsidRPr="00821A94">
        <w:t>todas</w:t>
      </w:r>
      <w:r w:rsidRPr="00821A94">
        <w:rPr>
          <w:spacing w:val="-9"/>
        </w:rPr>
        <w:t xml:space="preserve"> </w:t>
      </w:r>
      <w:r w:rsidRPr="00821A94">
        <w:t>as</w:t>
      </w:r>
      <w:r w:rsidRPr="00821A94">
        <w:rPr>
          <w:spacing w:val="-5"/>
        </w:rPr>
        <w:t xml:space="preserve"> </w:t>
      </w:r>
      <w:r w:rsidRPr="00821A94">
        <w:t>informações</w:t>
      </w:r>
      <w:r w:rsidRPr="00821A94">
        <w:rPr>
          <w:spacing w:val="-5"/>
        </w:rPr>
        <w:t xml:space="preserve"> </w:t>
      </w:r>
      <w:r w:rsidRPr="00821A94">
        <w:t>e</w:t>
      </w:r>
      <w:r w:rsidRPr="00821A94">
        <w:rPr>
          <w:spacing w:val="-9"/>
        </w:rPr>
        <w:t xml:space="preserve"> </w:t>
      </w:r>
      <w:r w:rsidRPr="00821A94">
        <w:t>das</w:t>
      </w:r>
      <w:r w:rsidRPr="00821A94">
        <w:rPr>
          <w:spacing w:val="-8"/>
        </w:rPr>
        <w:t xml:space="preserve"> </w:t>
      </w:r>
      <w:r w:rsidRPr="00821A94">
        <w:t>condições</w:t>
      </w:r>
      <w:r w:rsidRPr="00821A94">
        <w:rPr>
          <w:spacing w:val="-53"/>
        </w:rPr>
        <w:t xml:space="preserve"> </w:t>
      </w:r>
      <w:r w:rsidRPr="00821A94">
        <w:t>locais</w:t>
      </w:r>
      <w:r w:rsidRPr="00821A94">
        <w:rPr>
          <w:spacing w:val="-4"/>
        </w:rPr>
        <w:t xml:space="preserve"> </w:t>
      </w:r>
      <w:r w:rsidRPr="00821A94">
        <w:t>para o</w:t>
      </w:r>
      <w:r w:rsidRPr="00821A94">
        <w:rPr>
          <w:spacing w:val="-2"/>
        </w:rPr>
        <w:t xml:space="preserve"> </w:t>
      </w:r>
      <w:r w:rsidRPr="00821A94">
        <w:t>cumprimento</w:t>
      </w:r>
      <w:r w:rsidRPr="00821A94">
        <w:rPr>
          <w:spacing w:val="1"/>
        </w:rPr>
        <w:t xml:space="preserve"> </w:t>
      </w:r>
      <w:r w:rsidRPr="00821A94">
        <w:t>das</w:t>
      </w:r>
      <w:r w:rsidRPr="00821A94">
        <w:rPr>
          <w:spacing w:val="-1"/>
        </w:rPr>
        <w:t xml:space="preserve"> </w:t>
      </w:r>
      <w:r w:rsidRPr="00821A94">
        <w:t>obrigações</w:t>
      </w:r>
      <w:r w:rsidRPr="00821A94">
        <w:rPr>
          <w:spacing w:val="-4"/>
        </w:rPr>
        <w:t xml:space="preserve"> </w:t>
      </w:r>
      <w:r w:rsidRPr="00821A94">
        <w:t>objeto</w:t>
      </w:r>
      <w:r w:rsidRPr="00821A94">
        <w:rPr>
          <w:spacing w:val="-2"/>
        </w:rPr>
        <w:t xml:space="preserve"> </w:t>
      </w:r>
      <w:r w:rsidRPr="00821A94">
        <w:t>da licitação;</w:t>
      </w:r>
    </w:p>
    <w:p w14:paraId="4A6CCD68" w14:textId="314C9B58" w:rsidR="00BB6713" w:rsidRPr="00821A94" w:rsidRDefault="00BB6713" w:rsidP="00F126AE">
      <w:pPr>
        <w:pStyle w:val="Nivel3"/>
      </w:pPr>
      <w:r w:rsidRPr="00821A94">
        <w:lastRenderedPageBreak/>
        <w:t>A declaração acima poderá ser substituída por declaração formal assinada pelo</w:t>
      </w:r>
      <w:r w:rsidRPr="00821A94">
        <w:rPr>
          <w:spacing w:val="1"/>
        </w:rPr>
        <w:t xml:space="preserve"> </w:t>
      </w:r>
      <w:r w:rsidRPr="00821A94">
        <w:t>responsável técnico do licitante acerca do conhecimento pleno das condições e peculiaridades da</w:t>
      </w:r>
      <w:r w:rsidRPr="00821A94">
        <w:rPr>
          <w:spacing w:val="1"/>
        </w:rPr>
        <w:t xml:space="preserve"> </w:t>
      </w:r>
      <w:r w:rsidRPr="00821A94">
        <w:t>contratação</w:t>
      </w:r>
    </w:p>
    <w:p w14:paraId="4B10DEF5" w14:textId="77777777" w:rsidR="00BB6713" w:rsidRPr="00821A94" w:rsidRDefault="00BB6713" w:rsidP="00F126AE">
      <w:pPr>
        <w:pStyle w:val="Nivel3"/>
      </w:pPr>
      <w:r w:rsidRPr="00821A94">
        <w:t>Registro ou inscrição da empresa na entidade profissional competente (CREA - Conselho</w:t>
      </w:r>
      <w:r w:rsidRPr="00821A94">
        <w:rPr>
          <w:spacing w:val="1"/>
        </w:rPr>
        <w:t xml:space="preserve"> </w:t>
      </w:r>
      <w:r w:rsidRPr="00821A94">
        <w:t>Regional de Engenharia e Agronomia, ou CAU - Conselho de Arquitetura e Urbanismo), em</w:t>
      </w:r>
      <w:r w:rsidRPr="00821A94">
        <w:rPr>
          <w:spacing w:val="1"/>
        </w:rPr>
        <w:t xml:space="preserve"> </w:t>
      </w:r>
      <w:r w:rsidRPr="00821A94">
        <w:t>plena</w:t>
      </w:r>
      <w:r w:rsidRPr="00821A94">
        <w:rPr>
          <w:spacing w:val="-5"/>
        </w:rPr>
        <w:t xml:space="preserve"> </w:t>
      </w:r>
      <w:r w:rsidRPr="00821A94">
        <w:t>validade.</w:t>
      </w:r>
    </w:p>
    <w:p w14:paraId="6146351E" w14:textId="50D9EC27" w:rsidR="00BB6713" w:rsidRPr="00821A94" w:rsidRDefault="00BB6713" w:rsidP="00B00A85">
      <w:pPr>
        <w:pStyle w:val="Corpodetexto"/>
        <w:spacing w:before="0" w:beforeAutospacing="0" w:after="0" w:afterAutospacing="0" w:line="360" w:lineRule="auto"/>
        <w:ind w:left="1134"/>
        <w:rPr>
          <w:rFonts w:ascii="Bookman Old Style" w:hAnsi="Bookman Old Style" w:cs="Arial"/>
          <w:bCs/>
        </w:rPr>
      </w:pPr>
      <w:r w:rsidRPr="00821A94">
        <w:rPr>
          <w:rFonts w:ascii="Bookman Old Style" w:hAnsi="Bookman Old Style" w:cs="Arial"/>
          <w:bCs/>
        </w:rPr>
        <w:t>a)</w:t>
      </w:r>
      <w:r w:rsidRPr="00821A94">
        <w:rPr>
          <w:rFonts w:ascii="Bookman Old Style" w:hAnsi="Bookman Old Style" w:cs="Arial"/>
          <w:bCs/>
          <w:spacing w:val="1"/>
        </w:rPr>
        <w:t xml:space="preserve"> </w:t>
      </w:r>
      <w:r w:rsidRPr="00821A94">
        <w:rPr>
          <w:rFonts w:ascii="Bookman Old Style" w:hAnsi="Bookman Old Style" w:cs="Arial"/>
          <w:bCs/>
        </w:rPr>
        <w:t>Sociedades empresárias estrangeiras atenderão à exigência por meio da apresentação, no</w:t>
      </w:r>
      <w:r w:rsidRPr="00821A94">
        <w:rPr>
          <w:rFonts w:ascii="Bookman Old Style" w:hAnsi="Bookman Old Style" w:cs="Arial"/>
          <w:bCs/>
          <w:spacing w:val="1"/>
        </w:rPr>
        <w:t xml:space="preserve"> </w:t>
      </w:r>
      <w:r w:rsidRPr="00821A94">
        <w:rPr>
          <w:rFonts w:ascii="Bookman Old Style" w:hAnsi="Bookman Old Style" w:cs="Arial"/>
          <w:bCs/>
        </w:rPr>
        <w:t>momento da assinatura do contrato, da solicitação de registro perante a entidade profissional</w:t>
      </w:r>
      <w:r w:rsidRPr="00821A94">
        <w:rPr>
          <w:rFonts w:ascii="Bookman Old Style" w:hAnsi="Bookman Old Style" w:cs="Arial"/>
          <w:bCs/>
          <w:spacing w:val="1"/>
        </w:rPr>
        <w:t xml:space="preserve"> </w:t>
      </w:r>
      <w:r w:rsidRPr="00821A94">
        <w:rPr>
          <w:rFonts w:ascii="Bookman Old Style" w:hAnsi="Bookman Old Style" w:cs="Arial"/>
          <w:bCs/>
        </w:rPr>
        <w:t>competente no Brasil.</w:t>
      </w:r>
    </w:p>
    <w:p w14:paraId="5D70B11D" w14:textId="77777777" w:rsidR="00BB6713" w:rsidRPr="00821A94" w:rsidRDefault="00BB6713" w:rsidP="00F126AE">
      <w:pPr>
        <w:pStyle w:val="Nivel3"/>
      </w:pPr>
      <w:r w:rsidRPr="00821A94">
        <w:t>Apresentação</w:t>
      </w:r>
      <w:r w:rsidRPr="00821A94">
        <w:rPr>
          <w:spacing w:val="1"/>
        </w:rPr>
        <w:t xml:space="preserve"> </w:t>
      </w:r>
      <w:r w:rsidRPr="00821A94">
        <w:t>do(s)</w:t>
      </w:r>
      <w:r w:rsidRPr="00821A94">
        <w:rPr>
          <w:spacing w:val="1"/>
        </w:rPr>
        <w:t xml:space="preserve"> </w:t>
      </w:r>
      <w:r w:rsidRPr="00821A94">
        <w:t>profissional(</w:t>
      </w:r>
      <w:proofErr w:type="spellStart"/>
      <w:r w:rsidRPr="00821A94">
        <w:t>is</w:t>
      </w:r>
      <w:proofErr w:type="spellEnd"/>
      <w:r w:rsidRPr="00821A94">
        <w:t>)</w:t>
      </w:r>
      <w:r w:rsidRPr="00821A94">
        <w:rPr>
          <w:spacing w:val="1"/>
        </w:rPr>
        <w:t xml:space="preserve"> </w:t>
      </w:r>
      <w:r w:rsidRPr="00821A94">
        <w:t>abaixo</w:t>
      </w:r>
      <w:r w:rsidRPr="00821A94">
        <w:rPr>
          <w:spacing w:val="1"/>
        </w:rPr>
        <w:t xml:space="preserve"> </w:t>
      </w:r>
      <w:r w:rsidRPr="00821A94">
        <w:t>indicado(s),</w:t>
      </w:r>
      <w:r w:rsidRPr="00821A94">
        <w:rPr>
          <w:spacing w:val="1"/>
        </w:rPr>
        <w:t xml:space="preserve"> </w:t>
      </w:r>
      <w:r w:rsidRPr="00821A94">
        <w:t>devidamente</w:t>
      </w:r>
      <w:r w:rsidRPr="00821A94">
        <w:rPr>
          <w:spacing w:val="1"/>
        </w:rPr>
        <w:t xml:space="preserve"> </w:t>
      </w:r>
      <w:r w:rsidRPr="00821A94">
        <w:t>registrado(s)</w:t>
      </w:r>
      <w:r w:rsidRPr="00821A94">
        <w:rPr>
          <w:spacing w:val="1"/>
        </w:rPr>
        <w:t xml:space="preserve"> </w:t>
      </w:r>
      <w:r w:rsidRPr="00821A94">
        <w:t>no</w:t>
      </w:r>
      <w:r w:rsidRPr="00821A94">
        <w:rPr>
          <w:spacing w:val="1"/>
        </w:rPr>
        <w:t xml:space="preserve"> </w:t>
      </w:r>
      <w:r w:rsidRPr="00821A94">
        <w:t>conselho profissional competente.  No caso do Engenheiro Civil o mesmo deve ser detentor de atestado de responsabilidade técnica ou</w:t>
      </w:r>
      <w:r w:rsidRPr="00821A94">
        <w:rPr>
          <w:spacing w:val="1"/>
        </w:rPr>
        <w:t xml:space="preserve"> </w:t>
      </w:r>
      <w:r w:rsidRPr="00821A94">
        <w:t>registro</w:t>
      </w:r>
      <w:r w:rsidRPr="00821A94">
        <w:rPr>
          <w:spacing w:val="1"/>
        </w:rPr>
        <w:t xml:space="preserve"> </w:t>
      </w:r>
      <w:r w:rsidRPr="00821A94">
        <w:t>de</w:t>
      </w:r>
      <w:r w:rsidRPr="00821A94">
        <w:rPr>
          <w:spacing w:val="1"/>
        </w:rPr>
        <w:t xml:space="preserve"> </w:t>
      </w:r>
      <w:r w:rsidRPr="00821A94">
        <w:t>responsabilidade</w:t>
      </w:r>
      <w:r w:rsidRPr="00821A94">
        <w:rPr>
          <w:spacing w:val="1"/>
        </w:rPr>
        <w:t xml:space="preserve"> </w:t>
      </w:r>
      <w:r w:rsidRPr="00821A94">
        <w:t>técnica</w:t>
      </w:r>
      <w:r w:rsidRPr="00821A94">
        <w:rPr>
          <w:spacing w:val="1"/>
        </w:rPr>
        <w:t xml:space="preserve"> </w:t>
      </w:r>
      <w:r w:rsidRPr="00821A94">
        <w:t>–</w:t>
      </w:r>
      <w:r w:rsidRPr="00821A94">
        <w:rPr>
          <w:spacing w:val="1"/>
        </w:rPr>
        <w:t xml:space="preserve"> </w:t>
      </w:r>
      <w:r w:rsidRPr="00821A94">
        <w:t>RRT,</w:t>
      </w:r>
      <w:r w:rsidRPr="00821A94">
        <w:rPr>
          <w:spacing w:val="1"/>
        </w:rPr>
        <w:t xml:space="preserve"> </w:t>
      </w:r>
      <w:r w:rsidRPr="00821A94">
        <w:t>por</w:t>
      </w:r>
      <w:r w:rsidRPr="00821A94">
        <w:rPr>
          <w:spacing w:val="1"/>
        </w:rPr>
        <w:t xml:space="preserve"> </w:t>
      </w:r>
      <w:r w:rsidRPr="00821A94">
        <w:t>execução</w:t>
      </w:r>
      <w:r w:rsidRPr="00821A94">
        <w:rPr>
          <w:spacing w:val="1"/>
        </w:rPr>
        <w:t xml:space="preserve"> </w:t>
      </w:r>
      <w:r w:rsidRPr="00821A94">
        <w:t>de</w:t>
      </w:r>
      <w:r w:rsidRPr="00821A94">
        <w:rPr>
          <w:spacing w:val="1"/>
        </w:rPr>
        <w:t xml:space="preserve"> </w:t>
      </w:r>
      <w:r w:rsidRPr="00821A94">
        <w:t>obra</w:t>
      </w:r>
      <w:r w:rsidRPr="00821A94">
        <w:rPr>
          <w:spacing w:val="1"/>
        </w:rPr>
        <w:t xml:space="preserve"> </w:t>
      </w:r>
      <w:r w:rsidRPr="00821A94">
        <w:t>ou</w:t>
      </w:r>
      <w:r w:rsidRPr="00821A94">
        <w:rPr>
          <w:spacing w:val="1"/>
        </w:rPr>
        <w:t xml:space="preserve"> </w:t>
      </w:r>
      <w:r w:rsidRPr="00821A94">
        <w:t>serviço</w:t>
      </w:r>
      <w:r w:rsidRPr="00821A94">
        <w:rPr>
          <w:spacing w:val="1"/>
        </w:rPr>
        <w:t xml:space="preserve"> </w:t>
      </w:r>
      <w:r w:rsidRPr="00821A94">
        <w:t>de</w:t>
      </w:r>
      <w:r w:rsidRPr="00821A94">
        <w:rPr>
          <w:spacing w:val="1"/>
        </w:rPr>
        <w:t xml:space="preserve"> </w:t>
      </w:r>
      <w:r w:rsidRPr="00821A94">
        <w:t>características</w:t>
      </w:r>
      <w:r w:rsidRPr="00821A94">
        <w:rPr>
          <w:spacing w:val="-1"/>
        </w:rPr>
        <w:t xml:space="preserve"> </w:t>
      </w:r>
      <w:r w:rsidRPr="00821A94">
        <w:t>semelhantes ao</w:t>
      </w:r>
      <w:r w:rsidRPr="00821A94">
        <w:rPr>
          <w:spacing w:val="1"/>
        </w:rPr>
        <w:t xml:space="preserve"> </w:t>
      </w:r>
      <w:r w:rsidRPr="00821A94">
        <w:t>objeto da licitação.</w:t>
      </w:r>
    </w:p>
    <w:p w14:paraId="474790FB" w14:textId="77777777" w:rsidR="00BB6713" w:rsidRPr="00821A94" w:rsidRDefault="00BB6713" w:rsidP="00BB6713">
      <w:pPr>
        <w:pStyle w:val="Corpodetexto"/>
        <w:widowControl w:val="0"/>
        <w:numPr>
          <w:ilvl w:val="0"/>
          <w:numId w:val="14"/>
        </w:numPr>
        <w:autoSpaceDE w:val="0"/>
        <w:autoSpaceDN w:val="0"/>
        <w:spacing w:before="0" w:beforeAutospacing="0" w:after="0" w:afterAutospacing="0" w:line="360" w:lineRule="auto"/>
        <w:ind w:left="1134" w:firstLine="0"/>
        <w:jc w:val="both"/>
        <w:rPr>
          <w:rFonts w:ascii="Bookman Old Style" w:hAnsi="Bookman Old Style" w:cs="Arial"/>
          <w:bCs/>
        </w:rPr>
      </w:pPr>
      <w:r w:rsidRPr="00821A94">
        <w:rPr>
          <w:rFonts w:ascii="Bookman Old Style" w:hAnsi="Bookman Old Style" w:cs="Arial"/>
          <w:bCs/>
        </w:rPr>
        <w:t>01 (um) Engenheiro</w:t>
      </w:r>
      <w:r w:rsidRPr="00821A94">
        <w:rPr>
          <w:rFonts w:ascii="Bookman Old Style" w:hAnsi="Bookman Old Style" w:cs="Arial"/>
          <w:bCs/>
          <w:spacing w:val="-1"/>
        </w:rPr>
        <w:t xml:space="preserve"> </w:t>
      </w:r>
      <w:r w:rsidRPr="00821A94">
        <w:rPr>
          <w:rFonts w:ascii="Bookman Old Style" w:hAnsi="Bookman Old Style" w:cs="Arial"/>
          <w:bCs/>
        </w:rPr>
        <w:t>Civil;</w:t>
      </w:r>
    </w:p>
    <w:p w14:paraId="1F91D928" w14:textId="77777777" w:rsidR="00BB6713" w:rsidRPr="00821A94" w:rsidRDefault="00BB6713" w:rsidP="00F126AE">
      <w:pPr>
        <w:pStyle w:val="Nivel3"/>
      </w:pPr>
      <w:r w:rsidRPr="00821A94">
        <w:t>A natureza da relação do(s) profissional(</w:t>
      </w:r>
      <w:proofErr w:type="spellStart"/>
      <w:r w:rsidRPr="00821A94">
        <w:t>is</w:t>
      </w:r>
      <w:proofErr w:type="spellEnd"/>
      <w:r w:rsidRPr="00821A94">
        <w:t>) com a licitante deverá ser comprovada, para</w:t>
      </w:r>
      <w:r w:rsidRPr="00821A94">
        <w:rPr>
          <w:spacing w:val="1"/>
        </w:rPr>
        <w:t xml:space="preserve"> </w:t>
      </w:r>
      <w:r w:rsidRPr="00821A94">
        <w:t xml:space="preserve">fins de habilitação, por meio da apresentação, de um dos seguintes documentos: </w:t>
      </w:r>
    </w:p>
    <w:p w14:paraId="3944A38E" w14:textId="77777777" w:rsidR="00BB6713" w:rsidRPr="00821A94" w:rsidRDefault="00BB6713" w:rsidP="00AA3748">
      <w:pPr>
        <w:pStyle w:val="PargrafodaLista"/>
        <w:widowControl w:val="0"/>
        <w:numPr>
          <w:ilvl w:val="0"/>
          <w:numId w:val="13"/>
        </w:numPr>
        <w:tabs>
          <w:tab w:val="left" w:pos="2093"/>
        </w:tabs>
        <w:autoSpaceDE w:val="0"/>
        <w:autoSpaceDN w:val="0"/>
        <w:spacing w:line="360" w:lineRule="auto"/>
        <w:ind w:left="1514"/>
        <w:contextualSpacing w:val="0"/>
        <w:jc w:val="both"/>
        <w:rPr>
          <w:rFonts w:ascii="Bookman Old Style" w:hAnsi="Bookman Old Style" w:cs="Arial"/>
          <w:bCs/>
        </w:rPr>
      </w:pPr>
      <w:r w:rsidRPr="00821A94">
        <w:rPr>
          <w:rFonts w:ascii="Bookman Old Style" w:hAnsi="Bookman Old Style" w:cs="Arial"/>
          <w:bCs/>
        </w:rPr>
        <w:t>Carteira de</w:t>
      </w:r>
      <w:r w:rsidRPr="00821A94">
        <w:rPr>
          <w:rFonts w:ascii="Bookman Old Style" w:hAnsi="Bookman Old Style" w:cs="Arial"/>
          <w:bCs/>
          <w:spacing w:val="1"/>
        </w:rPr>
        <w:t xml:space="preserve"> </w:t>
      </w:r>
      <w:r w:rsidRPr="00821A94">
        <w:rPr>
          <w:rFonts w:ascii="Bookman Old Style" w:hAnsi="Bookman Old Style" w:cs="Arial"/>
          <w:bCs/>
        </w:rPr>
        <w:t>Trabalho;</w:t>
      </w:r>
    </w:p>
    <w:p w14:paraId="19435821" w14:textId="77777777" w:rsidR="00BB6713" w:rsidRPr="00821A94" w:rsidRDefault="00BB6713" w:rsidP="00AA3748">
      <w:pPr>
        <w:pStyle w:val="PargrafodaLista"/>
        <w:widowControl w:val="0"/>
        <w:numPr>
          <w:ilvl w:val="0"/>
          <w:numId w:val="13"/>
        </w:numPr>
        <w:tabs>
          <w:tab w:val="left" w:pos="2093"/>
        </w:tabs>
        <w:autoSpaceDE w:val="0"/>
        <w:autoSpaceDN w:val="0"/>
        <w:spacing w:line="360" w:lineRule="auto"/>
        <w:ind w:left="1514"/>
        <w:contextualSpacing w:val="0"/>
        <w:jc w:val="both"/>
        <w:rPr>
          <w:rFonts w:ascii="Bookman Old Style" w:hAnsi="Bookman Old Style" w:cs="Arial"/>
          <w:bCs/>
        </w:rPr>
      </w:pPr>
      <w:r w:rsidRPr="00821A94">
        <w:rPr>
          <w:rFonts w:ascii="Bookman Old Style" w:hAnsi="Bookman Old Style" w:cs="Arial"/>
          <w:bCs/>
        </w:rPr>
        <w:t>Certidão do Conselho Profissional;</w:t>
      </w:r>
    </w:p>
    <w:p w14:paraId="47989FC9" w14:textId="77777777" w:rsidR="00BB6713" w:rsidRPr="00821A94" w:rsidRDefault="00BB6713" w:rsidP="00AA3748">
      <w:pPr>
        <w:pStyle w:val="PargrafodaLista"/>
        <w:widowControl w:val="0"/>
        <w:numPr>
          <w:ilvl w:val="0"/>
          <w:numId w:val="13"/>
        </w:numPr>
        <w:tabs>
          <w:tab w:val="left" w:pos="2093"/>
        </w:tabs>
        <w:autoSpaceDE w:val="0"/>
        <w:autoSpaceDN w:val="0"/>
        <w:spacing w:line="360" w:lineRule="auto"/>
        <w:ind w:left="1514"/>
        <w:contextualSpacing w:val="0"/>
        <w:jc w:val="both"/>
        <w:rPr>
          <w:rFonts w:ascii="Bookman Old Style" w:hAnsi="Bookman Old Style" w:cs="Arial"/>
          <w:bCs/>
        </w:rPr>
      </w:pPr>
      <w:r w:rsidRPr="00821A94">
        <w:rPr>
          <w:rFonts w:ascii="Bookman Old Style" w:hAnsi="Bookman Old Style" w:cs="Arial"/>
          <w:bCs/>
        </w:rPr>
        <w:t xml:space="preserve">Contrato Social; ou </w:t>
      </w:r>
    </w:p>
    <w:p w14:paraId="4536CBE5" w14:textId="77777777" w:rsidR="00BB6713" w:rsidRPr="00821A94" w:rsidRDefault="00BB6713" w:rsidP="00AA3748">
      <w:pPr>
        <w:pStyle w:val="PargrafodaLista"/>
        <w:widowControl w:val="0"/>
        <w:numPr>
          <w:ilvl w:val="0"/>
          <w:numId w:val="13"/>
        </w:numPr>
        <w:tabs>
          <w:tab w:val="left" w:pos="2093"/>
        </w:tabs>
        <w:autoSpaceDE w:val="0"/>
        <w:autoSpaceDN w:val="0"/>
        <w:spacing w:line="360" w:lineRule="auto"/>
        <w:ind w:left="1514"/>
        <w:contextualSpacing w:val="0"/>
        <w:jc w:val="both"/>
        <w:rPr>
          <w:rFonts w:ascii="Bookman Old Style" w:hAnsi="Bookman Old Style" w:cs="Arial"/>
          <w:bCs/>
        </w:rPr>
      </w:pPr>
      <w:r w:rsidRPr="00821A94">
        <w:rPr>
          <w:rFonts w:ascii="Bookman Old Style" w:hAnsi="Bookman Old Style" w:cs="Arial"/>
          <w:bCs/>
        </w:rPr>
        <w:t>Contrato de prestação de</w:t>
      </w:r>
      <w:r w:rsidRPr="00821A94">
        <w:rPr>
          <w:rFonts w:ascii="Bookman Old Style" w:hAnsi="Bookman Old Style" w:cs="Arial"/>
          <w:bCs/>
          <w:spacing w:val="1"/>
        </w:rPr>
        <w:t xml:space="preserve"> </w:t>
      </w:r>
      <w:r w:rsidRPr="00821A94">
        <w:rPr>
          <w:rFonts w:ascii="Bookman Old Style" w:hAnsi="Bookman Old Style" w:cs="Arial"/>
          <w:bCs/>
        </w:rPr>
        <w:t xml:space="preserve">serviços. </w:t>
      </w:r>
    </w:p>
    <w:p w14:paraId="6238DCEB" w14:textId="77777777" w:rsidR="00BB6713" w:rsidRPr="00821A94" w:rsidRDefault="00BB6713" w:rsidP="00AA3748">
      <w:pPr>
        <w:pStyle w:val="PargrafodaLista"/>
        <w:widowControl w:val="0"/>
        <w:numPr>
          <w:ilvl w:val="0"/>
          <w:numId w:val="13"/>
        </w:numPr>
        <w:tabs>
          <w:tab w:val="left" w:pos="2093"/>
        </w:tabs>
        <w:autoSpaceDE w:val="0"/>
        <w:autoSpaceDN w:val="0"/>
        <w:spacing w:line="360" w:lineRule="auto"/>
        <w:ind w:left="1514"/>
        <w:contextualSpacing w:val="0"/>
        <w:jc w:val="both"/>
        <w:rPr>
          <w:rFonts w:ascii="Bookman Old Style" w:hAnsi="Bookman Old Style" w:cs="Arial"/>
          <w:bCs/>
        </w:rPr>
      </w:pPr>
      <w:r w:rsidRPr="00821A94">
        <w:rPr>
          <w:rFonts w:ascii="Bookman Old Style" w:hAnsi="Bookman Old Style" w:cs="Arial"/>
          <w:bCs/>
        </w:rPr>
        <w:t>Termo de Compromisso assinado pelo profissional;</w:t>
      </w:r>
    </w:p>
    <w:p w14:paraId="3A7FFD36" w14:textId="77777777" w:rsidR="00BB6713" w:rsidRPr="00821A94" w:rsidRDefault="00BB6713" w:rsidP="00F126AE">
      <w:pPr>
        <w:pStyle w:val="Nivel3"/>
      </w:pPr>
      <w:r w:rsidRPr="00821A94">
        <w:t>O(s) profissional(</w:t>
      </w:r>
      <w:proofErr w:type="spellStart"/>
      <w:r w:rsidRPr="00821A94">
        <w:t>is</w:t>
      </w:r>
      <w:proofErr w:type="spellEnd"/>
      <w:r w:rsidRPr="00821A94">
        <w:t>) indicado(s) na forma supra deverá(</w:t>
      </w:r>
      <w:proofErr w:type="spellStart"/>
      <w:r w:rsidRPr="00821A94">
        <w:t>ão</w:t>
      </w:r>
      <w:proofErr w:type="spellEnd"/>
      <w:r w:rsidRPr="00821A94">
        <w:t>) participar da obra ou serviço</w:t>
      </w:r>
      <w:r w:rsidRPr="00821A94">
        <w:rPr>
          <w:spacing w:val="1"/>
        </w:rPr>
        <w:t xml:space="preserve"> </w:t>
      </w:r>
      <w:r w:rsidRPr="00821A94">
        <w:t>objeto do contrato, e será admitida a sua substituição por profissionais de experiência equivalente</w:t>
      </w:r>
      <w:r w:rsidRPr="00821A94">
        <w:rPr>
          <w:spacing w:val="1"/>
        </w:rPr>
        <w:t xml:space="preserve"> </w:t>
      </w:r>
      <w:r w:rsidRPr="00821A94">
        <w:t>ou</w:t>
      </w:r>
      <w:r w:rsidRPr="00821A94">
        <w:rPr>
          <w:spacing w:val="-1"/>
        </w:rPr>
        <w:t xml:space="preserve"> </w:t>
      </w:r>
      <w:r w:rsidRPr="00821A94">
        <w:t>superior, desde que aprovada</w:t>
      </w:r>
      <w:r w:rsidRPr="00821A94">
        <w:rPr>
          <w:spacing w:val="-1"/>
        </w:rPr>
        <w:t xml:space="preserve"> </w:t>
      </w:r>
      <w:r w:rsidRPr="00821A94">
        <w:t>pela Administração.</w:t>
      </w:r>
    </w:p>
    <w:p w14:paraId="5B21D24A" w14:textId="77777777" w:rsidR="00BB6713" w:rsidRPr="00821A94" w:rsidRDefault="00BB6713" w:rsidP="00F126AE">
      <w:pPr>
        <w:pStyle w:val="Nivel3"/>
      </w:pPr>
      <w:r w:rsidRPr="00821A94">
        <w:t>A comprovação do atestado/registro de responsabilidade técnica será feita mediante a</w:t>
      </w:r>
      <w:r w:rsidRPr="00821A94">
        <w:rPr>
          <w:spacing w:val="1"/>
        </w:rPr>
        <w:t xml:space="preserve"> </w:t>
      </w:r>
      <w:r w:rsidRPr="00821A94">
        <w:t>exibição da Certidão de Acervo Técnico – CAT, expedida pelo Conselho da região onde a obra ou</w:t>
      </w:r>
      <w:r w:rsidRPr="00821A94">
        <w:rPr>
          <w:spacing w:val="1"/>
        </w:rPr>
        <w:t xml:space="preserve"> </w:t>
      </w:r>
      <w:r w:rsidRPr="00821A94">
        <w:t>serviço tenha sido</w:t>
      </w:r>
      <w:r w:rsidRPr="00821A94">
        <w:rPr>
          <w:spacing w:val="-1"/>
        </w:rPr>
        <w:t xml:space="preserve"> </w:t>
      </w:r>
      <w:r w:rsidRPr="00821A94">
        <w:t>executado.</w:t>
      </w:r>
    </w:p>
    <w:p w14:paraId="6794C6A0" w14:textId="2D0D19DB" w:rsidR="00F126A6" w:rsidRPr="00821A94" w:rsidRDefault="00BB6713" w:rsidP="00F126AE">
      <w:pPr>
        <w:pStyle w:val="Nivel3"/>
      </w:pPr>
      <w:r w:rsidRPr="00821A94">
        <w:lastRenderedPageBreak/>
        <w:t>Comprovação</w:t>
      </w:r>
      <w:r w:rsidRPr="00821A94">
        <w:rPr>
          <w:spacing w:val="1"/>
        </w:rPr>
        <w:t xml:space="preserve"> </w:t>
      </w:r>
      <w:r w:rsidRPr="00821A94">
        <w:t>de</w:t>
      </w:r>
      <w:r w:rsidRPr="00821A94">
        <w:rPr>
          <w:spacing w:val="1"/>
        </w:rPr>
        <w:t xml:space="preserve"> </w:t>
      </w:r>
      <w:r w:rsidRPr="00821A94">
        <w:t>aptidão</w:t>
      </w:r>
      <w:r w:rsidRPr="00821A94">
        <w:rPr>
          <w:spacing w:val="1"/>
        </w:rPr>
        <w:t xml:space="preserve"> </w:t>
      </w:r>
      <w:r w:rsidRPr="00821A94">
        <w:t>para</w:t>
      </w:r>
      <w:r w:rsidRPr="00821A94">
        <w:rPr>
          <w:spacing w:val="1"/>
        </w:rPr>
        <w:t xml:space="preserve"> </w:t>
      </w:r>
      <w:r w:rsidRPr="00821A94">
        <w:t>execução</w:t>
      </w:r>
      <w:r w:rsidRPr="00821A94">
        <w:rPr>
          <w:spacing w:val="1"/>
        </w:rPr>
        <w:t xml:space="preserve"> </w:t>
      </w:r>
      <w:r w:rsidRPr="00821A94">
        <w:t>de</w:t>
      </w:r>
      <w:r w:rsidRPr="00821A94">
        <w:rPr>
          <w:spacing w:val="1"/>
        </w:rPr>
        <w:t xml:space="preserve"> </w:t>
      </w:r>
      <w:r w:rsidRPr="00821A94">
        <w:t>serviço</w:t>
      </w:r>
      <w:r w:rsidRPr="00821A94">
        <w:rPr>
          <w:spacing w:val="1"/>
        </w:rPr>
        <w:t xml:space="preserve"> </w:t>
      </w:r>
      <w:r w:rsidRPr="00821A94">
        <w:t>de</w:t>
      </w:r>
      <w:r w:rsidRPr="00821A94">
        <w:rPr>
          <w:spacing w:val="1"/>
        </w:rPr>
        <w:t xml:space="preserve"> </w:t>
      </w:r>
      <w:r w:rsidRPr="00821A94">
        <w:t>complexidade</w:t>
      </w:r>
      <w:r w:rsidRPr="00821A94">
        <w:rPr>
          <w:spacing w:val="1"/>
        </w:rPr>
        <w:t xml:space="preserve"> </w:t>
      </w:r>
      <w:r w:rsidRPr="00821A94">
        <w:t>tecnológica</w:t>
      </w:r>
      <w:r w:rsidRPr="00821A94">
        <w:rPr>
          <w:spacing w:val="1"/>
        </w:rPr>
        <w:t xml:space="preserve"> </w:t>
      </w:r>
      <w:r w:rsidRPr="00821A94">
        <w:t>e</w:t>
      </w:r>
      <w:r w:rsidRPr="00821A94">
        <w:rPr>
          <w:spacing w:val="1"/>
        </w:rPr>
        <w:t xml:space="preserve"> </w:t>
      </w:r>
      <w:r w:rsidRPr="00821A94">
        <w:t>operacional</w:t>
      </w:r>
      <w:r w:rsidRPr="00821A94">
        <w:rPr>
          <w:spacing w:val="1"/>
        </w:rPr>
        <w:t xml:space="preserve"> </w:t>
      </w:r>
      <w:r w:rsidRPr="00821A94">
        <w:t>equivalente</w:t>
      </w:r>
      <w:r w:rsidRPr="00821A94">
        <w:rPr>
          <w:spacing w:val="1"/>
        </w:rPr>
        <w:t xml:space="preserve"> </w:t>
      </w:r>
      <w:r w:rsidRPr="00821A94">
        <w:t>ou</w:t>
      </w:r>
      <w:r w:rsidRPr="00821A94">
        <w:rPr>
          <w:spacing w:val="1"/>
        </w:rPr>
        <w:t xml:space="preserve"> </w:t>
      </w:r>
      <w:r w:rsidRPr="00821A94">
        <w:t>superior</w:t>
      </w:r>
      <w:r w:rsidRPr="00821A94">
        <w:rPr>
          <w:spacing w:val="1"/>
        </w:rPr>
        <w:t xml:space="preserve"> </w:t>
      </w:r>
      <w:r w:rsidRPr="00821A94">
        <w:t>com</w:t>
      </w:r>
      <w:r w:rsidRPr="00821A94">
        <w:rPr>
          <w:spacing w:val="1"/>
        </w:rPr>
        <w:t xml:space="preserve"> </w:t>
      </w:r>
      <w:r w:rsidRPr="00821A94">
        <w:t>o</w:t>
      </w:r>
      <w:r w:rsidRPr="00821A94">
        <w:rPr>
          <w:spacing w:val="1"/>
        </w:rPr>
        <w:t xml:space="preserve"> </w:t>
      </w:r>
      <w:r w:rsidRPr="00821A94">
        <w:t>objeto</w:t>
      </w:r>
      <w:r w:rsidRPr="00821A94">
        <w:rPr>
          <w:spacing w:val="1"/>
        </w:rPr>
        <w:t xml:space="preserve"> </w:t>
      </w:r>
      <w:r w:rsidRPr="00821A94">
        <w:t>desta</w:t>
      </w:r>
      <w:r w:rsidRPr="00821A94">
        <w:rPr>
          <w:spacing w:val="1"/>
        </w:rPr>
        <w:t xml:space="preserve"> </w:t>
      </w:r>
      <w:r w:rsidRPr="00821A94">
        <w:t>contratação,</w:t>
      </w:r>
      <w:r w:rsidRPr="00821A94">
        <w:rPr>
          <w:spacing w:val="1"/>
        </w:rPr>
        <w:t xml:space="preserve"> </w:t>
      </w:r>
      <w:r w:rsidRPr="00821A94">
        <w:t>por</w:t>
      </w:r>
      <w:r w:rsidRPr="00821A94">
        <w:rPr>
          <w:spacing w:val="1"/>
        </w:rPr>
        <w:t xml:space="preserve"> </w:t>
      </w:r>
      <w:r w:rsidRPr="00821A94">
        <w:t>meio</w:t>
      </w:r>
      <w:r w:rsidRPr="00821A94">
        <w:rPr>
          <w:spacing w:val="1"/>
        </w:rPr>
        <w:t xml:space="preserve"> </w:t>
      </w:r>
      <w:r w:rsidRPr="00821A94">
        <w:t>da</w:t>
      </w:r>
      <w:r w:rsidRPr="00821A94">
        <w:rPr>
          <w:spacing w:val="1"/>
        </w:rPr>
        <w:t xml:space="preserve"> </w:t>
      </w:r>
      <w:r w:rsidRPr="00821A94">
        <w:t>apresentação</w:t>
      </w:r>
      <w:r w:rsidRPr="00821A94">
        <w:rPr>
          <w:spacing w:val="-9"/>
        </w:rPr>
        <w:t xml:space="preserve"> </w:t>
      </w:r>
      <w:r w:rsidRPr="00821A94">
        <w:t>de</w:t>
      </w:r>
      <w:r w:rsidRPr="00821A94">
        <w:rPr>
          <w:spacing w:val="-13"/>
        </w:rPr>
        <w:t xml:space="preserve"> </w:t>
      </w:r>
      <w:r w:rsidRPr="00821A94">
        <w:t>certidões</w:t>
      </w:r>
      <w:r w:rsidRPr="00821A94">
        <w:rPr>
          <w:spacing w:val="-13"/>
        </w:rPr>
        <w:t xml:space="preserve"> </w:t>
      </w:r>
      <w:r w:rsidRPr="00821A94">
        <w:t>ou</w:t>
      </w:r>
      <w:r w:rsidRPr="00821A94">
        <w:rPr>
          <w:spacing w:val="-9"/>
        </w:rPr>
        <w:t xml:space="preserve"> </w:t>
      </w:r>
      <w:r w:rsidRPr="00821A94">
        <w:t>atestados,</w:t>
      </w:r>
      <w:r w:rsidRPr="00821A94">
        <w:rPr>
          <w:spacing w:val="-3"/>
        </w:rPr>
        <w:t xml:space="preserve"> </w:t>
      </w:r>
      <w:r w:rsidRPr="00821A94">
        <w:t>emitidos</w:t>
      </w:r>
      <w:r w:rsidRPr="00821A94">
        <w:rPr>
          <w:spacing w:val="-14"/>
        </w:rPr>
        <w:t xml:space="preserve"> </w:t>
      </w:r>
      <w:r w:rsidRPr="00821A94">
        <w:t>por</w:t>
      </w:r>
      <w:r w:rsidRPr="00821A94">
        <w:rPr>
          <w:spacing w:val="-12"/>
        </w:rPr>
        <w:t xml:space="preserve"> </w:t>
      </w:r>
      <w:r w:rsidRPr="00821A94">
        <w:t>pessoas</w:t>
      </w:r>
      <w:r w:rsidRPr="00821A94">
        <w:rPr>
          <w:spacing w:val="-9"/>
        </w:rPr>
        <w:t xml:space="preserve"> </w:t>
      </w:r>
      <w:r w:rsidRPr="00821A94">
        <w:t>jurídicas</w:t>
      </w:r>
      <w:r w:rsidRPr="00821A94">
        <w:rPr>
          <w:spacing w:val="-14"/>
        </w:rPr>
        <w:t xml:space="preserve"> </w:t>
      </w:r>
      <w:r w:rsidRPr="00821A94">
        <w:t>de</w:t>
      </w:r>
      <w:r w:rsidRPr="00821A94">
        <w:rPr>
          <w:spacing w:val="-9"/>
        </w:rPr>
        <w:t xml:space="preserve"> </w:t>
      </w:r>
      <w:r w:rsidRPr="00821A94">
        <w:t>direito</w:t>
      </w:r>
      <w:r w:rsidRPr="00821A94">
        <w:rPr>
          <w:spacing w:val="-12"/>
        </w:rPr>
        <w:t xml:space="preserve"> </w:t>
      </w:r>
      <w:r w:rsidRPr="00821A94">
        <w:t>público</w:t>
      </w:r>
      <w:r w:rsidRPr="00821A94">
        <w:rPr>
          <w:spacing w:val="-12"/>
        </w:rPr>
        <w:t xml:space="preserve"> </w:t>
      </w:r>
      <w:r w:rsidRPr="00821A94">
        <w:t>ou</w:t>
      </w:r>
      <w:r w:rsidRPr="00821A94">
        <w:rPr>
          <w:spacing w:val="-54"/>
        </w:rPr>
        <w:t xml:space="preserve"> </w:t>
      </w:r>
      <w:r w:rsidRPr="00821A94">
        <w:t>privado.</w:t>
      </w:r>
      <w:r w:rsidR="00F126A6">
        <w:t xml:space="preserve"> </w:t>
      </w:r>
    </w:p>
    <w:p w14:paraId="34015DA8" w14:textId="52A6D7B9" w:rsidR="00BB6713" w:rsidRPr="00821A94" w:rsidRDefault="00BB6713" w:rsidP="00F126AE">
      <w:pPr>
        <w:pStyle w:val="Nivel3"/>
      </w:pPr>
      <w:r w:rsidRPr="00821A94">
        <w:t>Comprovação da capacitação técnico-profissional, mediante apresentação de Certidão de Acervo Técnico – CAT, expedida pelo CREA ou CAU da região  pertinente, nos  termos da legislação aplicável, em nome do(s) responsável(</w:t>
      </w:r>
      <w:proofErr w:type="spellStart"/>
      <w:r w:rsidRPr="00821A94">
        <w:t>is</w:t>
      </w:r>
      <w:proofErr w:type="spellEnd"/>
      <w:r w:rsidRPr="00821A94">
        <w:t>) técnico(s) e/ou membros da equipe técnica que participarão da execução do serviço, que demonstre a Anotação de Responsabilidade Técnica - ART ou o Registro de Responsabilidade Técnica - RRT, relativo à execução dos serviços que compõem as parcelas de maior relevância técnica e valor significativo da contratação</w:t>
      </w:r>
      <w:r w:rsidR="000F1959">
        <w:t xml:space="preserve">. </w:t>
      </w:r>
    </w:p>
    <w:p w14:paraId="3372C1C9" w14:textId="65AEAD12" w:rsidR="00BB6713" w:rsidRPr="00821A94" w:rsidRDefault="00BB6713" w:rsidP="00F126AE">
      <w:pPr>
        <w:pStyle w:val="Nivel3"/>
      </w:pPr>
      <w:r w:rsidRPr="00821A94">
        <w:t>Para comprovação da capacidade técnica-operacional anteriormente exigida, nos</w:t>
      </w:r>
      <w:r w:rsidRPr="00821A94">
        <w:rPr>
          <w:spacing w:val="1"/>
        </w:rPr>
        <w:t xml:space="preserve"> </w:t>
      </w:r>
      <w:r w:rsidRPr="00821A94">
        <w:t>moldes previstos no art. 67, §§1º e 2º da Lei nº 14.1333/2021, será habilitada a empresa que</w:t>
      </w:r>
      <w:r w:rsidRPr="00821A94">
        <w:rPr>
          <w:spacing w:val="1"/>
        </w:rPr>
        <w:t xml:space="preserve"> </w:t>
      </w:r>
      <w:r w:rsidRPr="00821A94">
        <w:t>comprovar as parcelas</w:t>
      </w:r>
      <w:r w:rsidRPr="00821A94">
        <w:rPr>
          <w:spacing w:val="-5"/>
        </w:rPr>
        <w:t xml:space="preserve"> </w:t>
      </w:r>
      <w:r w:rsidRPr="00821A94">
        <w:t>de maior</w:t>
      </w:r>
      <w:r w:rsidRPr="00821A94">
        <w:rPr>
          <w:spacing w:val="1"/>
        </w:rPr>
        <w:t xml:space="preserve"> </w:t>
      </w:r>
      <w:r w:rsidRPr="00821A94">
        <w:t>relevância</w:t>
      </w:r>
      <w:r w:rsidRPr="00821A94">
        <w:rPr>
          <w:spacing w:val="-1"/>
        </w:rPr>
        <w:t xml:space="preserve"> </w:t>
      </w:r>
      <w:r w:rsidRPr="00821A94">
        <w:t>técnica, a seguir</w:t>
      </w:r>
      <w:r w:rsidRPr="00821A94">
        <w:rPr>
          <w:spacing w:val="1"/>
        </w:rPr>
        <w:t xml:space="preserve"> </w:t>
      </w:r>
      <w:r w:rsidRPr="00821A94">
        <w:t>definidas:</w:t>
      </w:r>
    </w:p>
    <w:tbl>
      <w:tblPr>
        <w:tblW w:w="10812" w:type="dxa"/>
        <w:jc w:val="center"/>
        <w:tblCellMar>
          <w:left w:w="70" w:type="dxa"/>
          <w:right w:w="70" w:type="dxa"/>
        </w:tblCellMar>
        <w:tblLook w:val="04A0" w:firstRow="1" w:lastRow="0" w:firstColumn="1" w:lastColumn="0" w:noHBand="0" w:noVBand="1"/>
      </w:tblPr>
      <w:tblGrid>
        <w:gridCol w:w="5352"/>
        <w:gridCol w:w="1080"/>
        <w:gridCol w:w="1440"/>
        <w:gridCol w:w="1460"/>
        <w:gridCol w:w="1480"/>
      </w:tblGrid>
      <w:tr w:rsidR="00F126A6" w:rsidRPr="007D5E80" w14:paraId="414D1B2E" w14:textId="77777777" w:rsidTr="000F1959">
        <w:trPr>
          <w:trHeight w:val="559"/>
          <w:jc w:val="center"/>
        </w:trPr>
        <w:tc>
          <w:tcPr>
            <w:tcW w:w="5352" w:type="dxa"/>
            <w:tcBorders>
              <w:top w:val="single" w:sz="8" w:space="0" w:color="auto"/>
              <w:left w:val="single" w:sz="8" w:space="0" w:color="auto"/>
              <w:bottom w:val="single" w:sz="8" w:space="0" w:color="auto"/>
              <w:right w:val="single" w:sz="8" w:space="0" w:color="auto"/>
            </w:tcBorders>
            <w:noWrap/>
            <w:vAlign w:val="center"/>
            <w:hideMark/>
          </w:tcPr>
          <w:p w14:paraId="4566FEB8" w14:textId="77777777" w:rsidR="00F126A6" w:rsidRPr="007D5E80" w:rsidRDefault="00F126A6" w:rsidP="00F126A6">
            <w:pPr>
              <w:jc w:val="center"/>
              <w:rPr>
                <w:rFonts w:ascii="Bookman Old Style" w:eastAsia="Times New Roman" w:hAnsi="Bookman Old Style" w:cs="Arial"/>
                <w:b/>
                <w:bCs/>
                <w:sz w:val="16"/>
                <w:szCs w:val="16"/>
              </w:rPr>
            </w:pPr>
            <w:r w:rsidRPr="007D5E80">
              <w:rPr>
                <w:rFonts w:ascii="Bookman Old Style" w:eastAsia="Times New Roman" w:hAnsi="Bookman Old Style" w:cs="Arial"/>
                <w:b/>
                <w:bCs/>
                <w:sz w:val="16"/>
                <w:szCs w:val="16"/>
              </w:rPr>
              <w:t xml:space="preserve">DESCRIÇÃO </w:t>
            </w:r>
          </w:p>
        </w:tc>
        <w:tc>
          <w:tcPr>
            <w:tcW w:w="1080" w:type="dxa"/>
            <w:tcBorders>
              <w:top w:val="single" w:sz="8" w:space="0" w:color="auto"/>
              <w:left w:val="nil"/>
              <w:bottom w:val="single" w:sz="8" w:space="0" w:color="auto"/>
              <w:right w:val="single" w:sz="8" w:space="0" w:color="auto"/>
            </w:tcBorders>
            <w:noWrap/>
            <w:vAlign w:val="center"/>
            <w:hideMark/>
          </w:tcPr>
          <w:p w14:paraId="1B46BDC6" w14:textId="77777777" w:rsidR="00F126A6" w:rsidRPr="007D5E80" w:rsidRDefault="00F126A6" w:rsidP="00F126A6">
            <w:pPr>
              <w:jc w:val="center"/>
              <w:rPr>
                <w:rFonts w:ascii="Bookman Old Style" w:eastAsia="Times New Roman" w:hAnsi="Bookman Old Style" w:cs="Arial"/>
                <w:b/>
                <w:bCs/>
                <w:sz w:val="16"/>
                <w:szCs w:val="16"/>
              </w:rPr>
            </w:pPr>
            <w:r w:rsidRPr="007D5E80">
              <w:rPr>
                <w:rFonts w:ascii="Bookman Old Style" w:eastAsia="Times New Roman" w:hAnsi="Bookman Old Style" w:cs="Arial"/>
                <w:b/>
                <w:bCs/>
                <w:sz w:val="16"/>
                <w:szCs w:val="16"/>
              </w:rPr>
              <w:t xml:space="preserve">UND </w:t>
            </w:r>
          </w:p>
        </w:tc>
        <w:tc>
          <w:tcPr>
            <w:tcW w:w="1440" w:type="dxa"/>
            <w:tcBorders>
              <w:top w:val="single" w:sz="8" w:space="0" w:color="auto"/>
              <w:left w:val="nil"/>
              <w:bottom w:val="single" w:sz="8" w:space="0" w:color="auto"/>
              <w:right w:val="single" w:sz="8" w:space="0" w:color="auto"/>
            </w:tcBorders>
            <w:vAlign w:val="center"/>
            <w:hideMark/>
          </w:tcPr>
          <w:p w14:paraId="03EB221C" w14:textId="77777777" w:rsidR="00F126A6" w:rsidRPr="007D5E80" w:rsidRDefault="00F126A6" w:rsidP="00F126A6">
            <w:pPr>
              <w:jc w:val="center"/>
              <w:rPr>
                <w:rFonts w:ascii="Bookman Old Style" w:eastAsia="Times New Roman" w:hAnsi="Bookman Old Style" w:cs="Arial"/>
                <w:b/>
                <w:bCs/>
                <w:sz w:val="16"/>
                <w:szCs w:val="16"/>
              </w:rPr>
            </w:pPr>
            <w:r w:rsidRPr="007D5E80">
              <w:rPr>
                <w:rFonts w:ascii="Bookman Old Style" w:eastAsia="Times New Roman" w:hAnsi="Bookman Old Style" w:cs="Arial"/>
                <w:b/>
                <w:bCs/>
                <w:sz w:val="16"/>
                <w:szCs w:val="16"/>
              </w:rPr>
              <w:t xml:space="preserve">QUANTID. LICITADA </w:t>
            </w:r>
          </w:p>
        </w:tc>
        <w:tc>
          <w:tcPr>
            <w:tcW w:w="1460" w:type="dxa"/>
            <w:tcBorders>
              <w:top w:val="single" w:sz="8" w:space="0" w:color="auto"/>
              <w:left w:val="nil"/>
              <w:bottom w:val="single" w:sz="8" w:space="0" w:color="auto"/>
              <w:right w:val="single" w:sz="8" w:space="0" w:color="auto"/>
            </w:tcBorders>
            <w:vAlign w:val="center"/>
            <w:hideMark/>
          </w:tcPr>
          <w:p w14:paraId="6E884318" w14:textId="77777777" w:rsidR="00F126A6" w:rsidRPr="007D5E80" w:rsidRDefault="00F126A6" w:rsidP="00F126A6">
            <w:pPr>
              <w:jc w:val="center"/>
              <w:rPr>
                <w:rFonts w:ascii="Bookman Old Style" w:eastAsia="Times New Roman" w:hAnsi="Bookman Old Style" w:cs="Arial"/>
                <w:b/>
                <w:bCs/>
                <w:sz w:val="16"/>
                <w:szCs w:val="16"/>
              </w:rPr>
            </w:pPr>
            <w:r w:rsidRPr="007D5E80">
              <w:rPr>
                <w:rFonts w:ascii="Bookman Old Style" w:eastAsia="Times New Roman" w:hAnsi="Bookman Old Style" w:cs="Arial"/>
                <w:b/>
                <w:bCs/>
                <w:sz w:val="16"/>
                <w:szCs w:val="16"/>
              </w:rPr>
              <w:t xml:space="preserve">QUANTID. ATESTADA </w:t>
            </w:r>
          </w:p>
        </w:tc>
        <w:tc>
          <w:tcPr>
            <w:tcW w:w="1480" w:type="dxa"/>
            <w:tcBorders>
              <w:top w:val="single" w:sz="8" w:space="0" w:color="auto"/>
              <w:left w:val="nil"/>
              <w:bottom w:val="single" w:sz="8" w:space="0" w:color="auto"/>
              <w:right w:val="single" w:sz="8" w:space="0" w:color="auto"/>
            </w:tcBorders>
            <w:vAlign w:val="center"/>
            <w:hideMark/>
          </w:tcPr>
          <w:p w14:paraId="7C82CF06" w14:textId="77777777" w:rsidR="00F126A6" w:rsidRPr="007D5E80" w:rsidRDefault="00F126A6" w:rsidP="00F126A6">
            <w:pPr>
              <w:jc w:val="center"/>
              <w:rPr>
                <w:rFonts w:ascii="Bookman Old Style" w:eastAsia="Times New Roman" w:hAnsi="Bookman Old Style" w:cs="Arial"/>
                <w:b/>
                <w:bCs/>
                <w:sz w:val="16"/>
                <w:szCs w:val="16"/>
              </w:rPr>
            </w:pPr>
            <w:r w:rsidRPr="007D5E80">
              <w:rPr>
                <w:rFonts w:ascii="Bookman Old Style" w:eastAsia="Times New Roman" w:hAnsi="Bookman Old Style" w:cs="Arial"/>
                <w:b/>
                <w:bCs/>
                <w:sz w:val="16"/>
                <w:szCs w:val="16"/>
              </w:rPr>
              <w:t xml:space="preserve">% EXIGIDO </w:t>
            </w:r>
          </w:p>
        </w:tc>
      </w:tr>
      <w:tr w:rsidR="00F126A6" w:rsidRPr="007D5E80" w14:paraId="4B3C696E" w14:textId="77777777" w:rsidTr="00F126A6">
        <w:trPr>
          <w:trHeight w:val="870"/>
          <w:jc w:val="center"/>
        </w:trPr>
        <w:tc>
          <w:tcPr>
            <w:tcW w:w="5352" w:type="dxa"/>
            <w:tcBorders>
              <w:top w:val="nil"/>
              <w:left w:val="single" w:sz="4" w:space="0" w:color="auto"/>
              <w:bottom w:val="single" w:sz="4" w:space="0" w:color="auto"/>
              <w:right w:val="single" w:sz="4" w:space="0" w:color="auto"/>
            </w:tcBorders>
            <w:vAlign w:val="center"/>
            <w:hideMark/>
          </w:tcPr>
          <w:p w14:paraId="4618933F" w14:textId="77777777" w:rsidR="00F126A6" w:rsidRPr="007D5E80" w:rsidRDefault="00F126A6" w:rsidP="007D5E80">
            <w:pPr>
              <w:jc w:val="both"/>
              <w:rPr>
                <w:rFonts w:ascii="Bookman Old Style" w:eastAsia="Times New Roman" w:hAnsi="Bookman Old Style" w:cs="Arial"/>
                <w:sz w:val="16"/>
                <w:szCs w:val="16"/>
              </w:rPr>
            </w:pPr>
            <w:r w:rsidRPr="007D5E80">
              <w:rPr>
                <w:rFonts w:ascii="Bookman Old Style" w:eastAsia="Times New Roman" w:hAnsi="Bookman Old Style" w:cs="Arial"/>
                <w:sz w:val="16"/>
                <w:szCs w:val="16"/>
              </w:rPr>
              <w:t>REASSENTAMENTO DE PARALELEPÍPEDOS, REJUNTAMENTO COM ARGAMASSA, COM REAPROVEITAMENTO DOS PARALELEPÍPEDOS - INCLUSO RETIRADA E COLOCAÇÃO DO MATERIAL. AF_12/2020</w:t>
            </w:r>
          </w:p>
        </w:tc>
        <w:tc>
          <w:tcPr>
            <w:tcW w:w="1080" w:type="dxa"/>
            <w:tcBorders>
              <w:top w:val="nil"/>
              <w:left w:val="nil"/>
              <w:bottom w:val="single" w:sz="4" w:space="0" w:color="auto"/>
              <w:right w:val="single" w:sz="4" w:space="0" w:color="auto"/>
            </w:tcBorders>
            <w:noWrap/>
            <w:vAlign w:val="center"/>
            <w:hideMark/>
          </w:tcPr>
          <w:p w14:paraId="37D5A211" w14:textId="77777777" w:rsidR="00F126A6" w:rsidRPr="007D5E80" w:rsidRDefault="00F126A6" w:rsidP="00F126A6">
            <w:pPr>
              <w:jc w:val="center"/>
              <w:rPr>
                <w:rFonts w:ascii="Bookman Old Style" w:eastAsia="Times New Roman" w:hAnsi="Bookman Old Style" w:cs="Arial"/>
                <w:sz w:val="16"/>
                <w:szCs w:val="16"/>
              </w:rPr>
            </w:pPr>
            <w:r w:rsidRPr="007D5E80">
              <w:rPr>
                <w:rFonts w:ascii="Bookman Old Style" w:eastAsia="Times New Roman" w:hAnsi="Bookman Old Style" w:cs="Arial"/>
                <w:sz w:val="16"/>
                <w:szCs w:val="16"/>
              </w:rPr>
              <w:t>m²</w:t>
            </w:r>
          </w:p>
        </w:tc>
        <w:tc>
          <w:tcPr>
            <w:tcW w:w="1440" w:type="dxa"/>
            <w:tcBorders>
              <w:top w:val="nil"/>
              <w:left w:val="nil"/>
              <w:bottom w:val="single" w:sz="4" w:space="0" w:color="auto"/>
              <w:right w:val="single" w:sz="4" w:space="0" w:color="auto"/>
            </w:tcBorders>
            <w:noWrap/>
            <w:vAlign w:val="center"/>
            <w:hideMark/>
          </w:tcPr>
          <w:p w14:paraId="19B73946" w14:textId="794841AF" w:rsidR="00F126A6" w:rsidRPr="007D5E80" w:rsidRDefault="00F126AE" w:rsidP="00F126A6">
            <w:pPr>
              <w:jc w:val="center"/>
              <w:rPr>
                <w:rFonts w:ascii="Bookman Old Style" w:eastAsia="Times New Roman" w:hAnsi="Bookman Old Style" w:cs="Arial"/>
                <w:sz w:val="16"/>
                <w:szCs w:val="16"/>
              </w:rPr>
            </w:pPr>
            <w:r w:rsidRPr="007D5E80">
              <w:rPr>
                <w:rFonts w:ascii="Bookman Old Style" w:eastAsia="Times New Roman" w:hAnsi="Bookman Old Style" w:cs="Arial"/>
                <w:sz w:val="16"/>
                <w:szCs w:val="16"/>
              </w:rPr>
              <w:t>67470,31</w:t>
            </w:r>
          </w:p>
        </w:tc>
        <w:tc>
          <w:tcPr>
            <w:tcW w:w="1460" w:type="dxa"/>
            <w:tcBorders>
              <w:top w:val="nil"/>
              <w:left w:val="nil"/>
              <w:bottom w:val="single" w:sz="4" w:space="0" w:color="auto"/>
              <w:right w:val="single" w:sz="4" w:space="0" w:color="auto"/>
            </w:tcBorders>
            <w:noWrap/>
            <w:vAlign w:val="center"/>
            <w:hideMark/>
          </w:tcPr>
          <w:p w14:paraId="251CF6C4" w14:textId="111F3FE8" w:rsidR="00F126A6" w:rsidRPr="007D5E80" w:rsidRDefault="00F126AE" w:rsidP="00F126A6">
            <w:pPr>
              <w:jc w:val="center"/>
              <w:rPr>
                <w:rFonts w:ascii="Bookman Old Style" w:eastAsia="Times New Roman" w:hAnsi="Bookman Old Style" w:cs="Arial"/>
                <w:sz w:val="16"/>
                <w:szCs w:val="16"/>
              </w:rPr>
            </w:pPr>
            <w:r w:rsidRPr="007D5E80">
              <w:rPr>
                <w:rFonts w:ascii="Bookman Old Style" w:eastAsia="Times New Roman" w:hAnsi="Bookman Old Style" w:cs="Arial"/>
                <w:sz w:val="16"/>
                <w:szCs w:val="16"/>
              </w:rPr>
              <w:t>6.747,03</w:t>
            </w:r>
          </w:p>
        </w:tc>
        <w:tc>
          <w:tcPr>
            <w:tcW w:w="1480" w:type="dxa"/>
            <w:tcBorders>
              <w:top w:val="nil"/>
              <w:left w:val="nil"/>
              <w:bottom w:val="single" w:sz="4" w:space="0" w:color="auto"/>
              <w:right w:val="single" w:sz="4" w:space="0" w:color="auto"/>
            </w:tcBorders>
            <w:noWrap/>
            <w:vAlign w:val="center"/>
            <w:hideMark/>
          </w:tcPr>
          <w:p w14:paraId="633389DA" w14:textId="77777777" w:rsidR="00F126A6" w:rsidRPr="007D5E80" w:rsidRDefault="00F126A6" w:rsidP="00F126A6">
            <w:pPr>
              <w:jc w:val="center"/>
              <w:rPr>
                <w:rFonts w:ascii="Bookman Old Style" w:eastAsia="Times New Roman" w:hAnsi="Bookman Old Style" w:cs="Arial"/>
                <w:sz w:val="16"/>
                <w:szCs w:val="16"/>
              </w:rPr>
            </w:pPr>
            <w:r w:rsidRPr="007D5E80">
              <w:rPr>
                <w:rFonts w:ascii="Bookman Old Style" w:eastAsia="Times New Roman" w:hAnsi="Bookman Old Style" w:cs="Arial"/>
                <w:sz w:val="16"/>
                <w:szCs w:val="16"/>
              </w:rPr>
              <w:t>10%</w:t>
            </w:r>
          </w:p>
        </w:tc>
      </w:tr>
      <w:tr w:rsidR="00F126A6" w:rsidRPr="007D5E80" w14:paraId="168113D8" w14:textId="77777777" w:rsidTr="00F126A6">
        <w:trPr>
          <w:trHeight w:val="720"/>
          <w:jc w:val="center"/>
        </w:trPr>
        <w:tc>
          <w:tcPr>
            <w:tcW w:w="5352" w:type="dxa"/>
            <w:tcBorders>
              <w:top w:val="nil"/>
              <w:left w:val="single" w:sz="4" w:space="0" w:color="auto"/>
              <w:bottom w:val="single" w:sz="4" w:space="0" w:color="auto"/>
              <w:right w:val="single" w:sz="4" w:space="0" w:color="auto"/>
            </w:tcBorders>
            <w:vAlign w:val="center"/>
            <w:hideMark/>
          </w:tcPr>
          <w:p w14:paraId="67A576C0" w14:textId="77777777" w:rsidR="00F126A6" w:rsidRPr="007D5E80" w:rsidRDefault="00F126A6" w:rsidP="007D5E80">
            <w:pPr>
              <w:jc w:val="both"/>
              <w:rPr>
                <w:rFonts w:ascii="Bookman Old Style" w:eastAsia="Times New Roman" w:hAnsi="Bookman Old Style" w:cs="Arial"/>
                <w:sz w:val="16"/>
                <w:szCs w:val="16"/>
              </w:rPr>
            </w:pPr>
            <w:r w:rsidRPr="007D5E80">
              <w:rPr>
                <w:rFonts w:ascii="Bookman Old Style" w:eastAsia="Times New Roman" w:hAnsi="Bookman Old Style" w:cs="Arial"/>
                <w:sz w:val="16"/>
                <w:szCs w:val="16"/>
              </w:rPr>
              <w:t>EXECUÇÃO DE PAVIMENTO EM PARALELEPÍPEDOS, REJUNTAMENTO COM ARGAMASSA TRAÇO 1:3 (CIMENTO E AREIA). AF_05/2020</w:t>
            </w:r>
          </w:p>
        </w:tc>
        <w:tc>
          <w:tcPr>
            <w:tcW w:w="1080" w:type="dxa"/>
            <w:tcBorders>
              <w:top w:val="nil"/>
              <w:left w:val="nil"/>
              <w:bottom w:val="single" w:sz="4" w:space="0" w:color="auto"/>
              <w:right w:val="single" w:sz="4" w:space="0" w:color="auto"/>
            </w:tcBorders>
            <w:noWrap/>
            <w:vAlign w:val="center"/>
            <w:hideMark/>
          </w:tcPr>
          <w:p w14:paraId="51C9A321" w14:textId="77777777" w:rsidR="00F126A6" w:rsidRPr="007D5E80" w:rsidRDefault="00F126A6" w:rsidP="00F126A6">
            <w:pPr>
              <w:jc w:val="center"/>
              <w:rPr>
                <w:rFonts w:ascii="Bookman Old Style" w:eastAsia="Times New Roman" w:hAnsi="Bookman Old Style" w:cs="Arial"/>
                <w:sz w:val="16"/>
                <w:szCs w:val="16"/>
              </w:rPr>
            </w:pPr>
            <w:r w:rsidRPr="007D5E80">
              <w:rPr>
                <w:rFonts w:ascii="Bookman Old Style" w:eastAsia="Times New Roman" w:hAnsi="Bookman Old Style" w:cs="Arial"/>
                <w:sz w:val="16"/>
                <w:szCs w:val="16"/>
              </w:rPr>
              <w:t>m²</w:t>
            </w:r>
          </w:p>
        </w:tc>
        <w:tc>
          <w:tcPr>
            <w:tcW w:w="1440" w:type="dxa"/>
            <w:tcBorders>
              <w:top w:val="nil"/>
              <w:left w:val="nil"/>
              <w:bottom w:val="single" w:sz="4" w:space="0" w:color="auto"/>
              <w:right w:val="single" w:sz="4" w:space="0" w:color="auto"/>
            </w:tcBorders>
            <w:noWrap/>
            <w:vAlign w:val="center"/>
            <w:hideMark/>
          </w:tcPr>
          <w:p w14:paraId="3F83FABC" w14:textId="20F78423" w:rsidR="00F126A6" w:rsidRPr="007D5E80" w:rsidRDefault="00F126AE" w:rsidP="00F126A6">
            <w:pPr>
              <w:jc w:val="center"/>
              <w:rPr>
                <w:rFonts w:ascii="Bookman Old Style" w:eastAsia="Times New Roman" w:hAnsi="Bookman Old Style" w:cs="Arial"/>
                <w:sz w:val="16"/>
                <w:szCs w:val="16"/>
              </w:rPr>
            </w:pPr>
            <w:r w:rsidRPr="007D5E80">
              <w:rPr>
                <w:rFonts w:ascii="Bookman Old Style" w:eastAsia="Times New Roman" w:hAnsi="Bookman Old Style" w:cs="Arial"/>
                <w:sz w:val="16"/>
                <w:szCs w:val="16"/>
              </w:rPr>
              <w:t>15341,9</w:t>
            </w:r>
          </w:p>
        </w:tc>
        <w:tc>
          <w:tcPr>
            <w:tcW w:w="1460" w:type="dxa"/>
            <w:tcBorders>
              <w:top w:val="nil"/>
              <w:left w:val="nil"/>
              <w:bottom w:val="single" w:sz="4" w:space="0" w:color="auto"/>
              <w:right w:val="single" w:sz="4" w:space="0" w:color="auto"/>
            </w:tcBorders>
            <w:noWrap/>
            <w:vAlign w:val="center"/>
            <w:hideMark/>
          </w:tcPr>
          <w:p w14:paraId="4536DEA8" w14:textId="7D16F67D" w:rsidR="00F126A6" w:rsidRPr="007D5E80" w:rsidRDefault="00F126AE" w:rsidP="00F126A6">
            <w:pPr>
              <w:jc w:val="center"/>
              <w:rPr>
                <w:rFonts w:ascii="Bookman Old Style" w:eastAsia="Times New Roman" w:hAnsi="Bookman Old Style" w:cs="Arial"/>
                <w:sz w:val="16"/>
                <w:szCs w:val="16"/>
              </w:rPr>
            </w:pPr>
            <w:r w:rsidRPr="007D5E80">
              <w:rPr>
                <w:rFonts w:ascii="Bookman Old Style" w:eastAsia="Times New Roman" w:hAnsi="Bookman Old Style" w:cs="Arial"/>
                <w:sz w:val="16"/>
                <w:szCs w:val="16"/>
              </w:rPr>
              <w:t>1.534,19</w:t>
            </w:r>
          </w:p>
        </w:tc>
        <w:tc>
          <w:tcPr>
            <w:tcW w:w="1480" w:type="dxa"/>
            <w:tcBorders>
              <w:top w:val="nil"/>
              <w:left w:val="nil"/>
              <w:bottom w:val="single" w:sz="4" w:space="0" w:color="auto"/>
              <w:right w:val="single" w:sz="4" w:space="0" w:color="auto"/>
            </w:tcBorders>
            <w:noWrap/>
            <w:vAlign w:val="center"/>
            <w:hideMark/>
          </w:tcPr>
          <w:p w14:paraId="65089D22" w14:textId="77777777" w:rsidR="00F126A6" w:rsidRPr="007D5E80" w:rsidRDefault="00F126A6" w:rsidP="00F126A6">
            <w:pPr>
              <w:jc w:val="center"/>
              <w:rPr>
                <w:rFonts w:ascii="Bookman Old Style" w:eastAsia="Times New Roman" w:hAnsi="Bookman Old Style" w:cs="Arial"/>
                <w:sz w:val="16"/>
                <w:szCs w:val="16"/>
              </w:rPr>
            </w:pPr>
            <w:r w:rsidRPr="007D5E80">
              <w:rPr>
                <w:rFonts w:ascii="Bookman Old Style" w:eastAsia="Times New Roman" w:hAnsi="Bookman Old Style" w:cs="Arial"/>
                <w:sz w:val="16"/>
                <w:szCs w:val="16"/>
              </w:rPr>
              <w:t>10%</w:t>
            </w:r>
          </w:p>
        </w:tc>
      </w:tr>
      <w:tr w:rsidR="00F126A6" w:rsidRPr="007D5E80" w14:paraId="6B3BF340" w14:textId="77777777" w:rsidTr="00F126A6">
        <w:trPr>
          <w:trHeight w:val="765"/>
          <w:jc w:val="center"/>
        </w:trPr>
        <w:tc>
          <w:tcPr>
            <w:tcW w:w="5352" w:type="dxa"/>
            <w:tcBorders>
              <w:top w:val="nil"/>
              <w:left w:val="single" w:sz="4" w:space="0" w:color="auto"/>
              <w:bottom w:val="single" w:sz="4" w:space="0" w:color="auto"/>
              <w:right w:val="single" w:sz="4" w:space="0" w:color="auto"/>
            </w:tcBorders>
            <w:vAlign w:val="center"/>
            <w:hideMark/>
          </w:tcPr>
          <w:p w14:paraId="70E30DEC" w14:textId="77777777" w:rsidR="00F126A6" w:rsidRPr="007D5E80" w:rsidRDefault="00F126A6" w:rsidP="007D5E80">
            <w:pPr>
              <w:jc w:val="both"/>
              <w:rPr>
                <w:rFonts w:ascii="Bookman Old Style" w:eastAsia="Times New Roman" w:hAnsi="Bookman Old Style" w:cs="Arial"/>
                <w:sz w:val="16"/>
                <w:szCs w:val="16"/>
              </w:rPr>
            </w:pPr>
            <w:r w:rsidRPr="007D5E80">
              <w:rPr>
                <w:rFonts w:ascii="Bookman Old Style" w:eastAsia="Times New Roman" w:hAnsi="Bookman Old Style" w:cs="Arial"/>
                <w:sz w:val="16"/>
                <w:szCs w:val="16"/>
              </w:rPr>
              <w:t>EXECUÇÃO DE PASSEIO (CALÇADA) OU PISO DE CONCRETO COM CONCRETO MOLDADO IN LOCO, FEITO EM OBRA, ACABAMENTO CONVENCIONAL, NÃO ARMADO. AF_08/2022</w:t>
            </w:r>
          </w:p>
        </w:tc>
        <w:tc>
          <w:tcPr>
            <w:tcW w:w="1080" w:type="dxa"/>
            <w:tcBorders>
              <w:top w:val="nil"/>
              <w:left w:val="nil"/>
              <w:bottom w:val="single" w:sz="4" w:space="0" w:color="auto"/>
              <w:right w:val="single" w:sz="4" w:space="0" w:color="auto"/>
            </w:tcBorders>
            <w:noWrap/>
            <w:vAlign w:val="center"/>
            <w:hideMark/>
          </w:tcPr>
          <w:p w14:paraId="519A0960" w14:textId="77777777" w:rsidR="00F126A6" w:rsidRPr="007D5E80" w:rsidRDefault="00F126A6" w:rsidP="00F126A6">
            <w:pPr>
              <w:jc w:val="center"/>
              <w:rPr>
                <w:rFonts w:ascii="Bookman Old Style" w:eastAsia="Times New Roman" w:hAnsi="Bookman Old Style" w:cs="Arial"/>
                <w:sz w:val="16"/>
                <w:szCs w:val="16"/>
              </w:rPr>
            </w:pPr>
            <w:r w:rsidRPr="007D5E80">
              <w:rPr>
                <w:rFonts w:ascii="Bookman Old Style" w:eastAsia="Times New Roman" w:hAnsi="Bookman Old Style" w:cs="Arial"/>
                <w:sz w:val="16"/>
                <w:szCs w:val="16"/>
              </w:rPr>
              <w:t>m³</w:t>
            </w:r>
          </w:p>
        </w:tc>
        <w:tc>
          <w:tcPr>
            <w:tcW w:w="1440" w:type="dxa"/>
            <w:tcBorders>
              <w:top w:val="nil"/>
              <w:left w:val="nil"/>
              <w:bottom w:val="single" w:sz="4" w:space="0" w:color="auto"/>
              <w:right w:val="single" w:sz="4" w:space="0" w:color="auto"/>
            </w:tcBorders>
            <w:noWrap/>
            <w:vAlign w:val="center"/>
            <w:hideMark/>
          </w:tcPr>
          <w:p w14:paraId="1D667E6B" w14:textId="46256E5A" w:rsidR="00F126A6" w:rsidRPr="007D5E80" w:rsidRDefault="00F126AE" w:rsidP="00F126A6">
            <w:pPr>
              <w:jc w:val="center"/>
              <w:rPr>
                <w:rFonts w:ascii="Bookman Old Style" w:eastAsia="Times New Roman" w:hAnsi="Bookman Old Style" w:cs="Arial"/>
                <w:sz w:val="16"/>
                <w:szCs w:val="16"/>
              </w:rPr>
            </w:pPr>
            <w:r w:rsidRPr="007D5E80">
              <w:rPr>
                <w:rFonts w:ascii="Bookman Old Style" w:eastAsia="Times New Roman" w:hAnsi="Bookman Old Style" w:cs="Arial"/>
                <w:sz w:val="16"/>
                <w:szCs w:val="16"/>
              </w:rPr>
              <w:t>552,31</w:t>
            </w:r>
          </w:p>
        </w:tc>
        <w:tc>
          <w:tcPr>
            <w:tcW w:w="1460" w:type="dxa"/>
            <w:tcBorders>
              <w:top w:val="nil"/>
              <w:left w:val="nil"/>
              <w:bottom w:val="single" w:sz="4" w:space="0" w:color="auto"/>
              <w:right w:val="single" w:sz="4" w:space="0" w:color="auto"/>
            </w:tcBorders>
            <w:noWrap/>
            <w:vAlign w:val="center"/>
            <w:hideMark/>
          </w:tcPr>
          <w:p w14:paraId="000CA0D9" w14:textId="1A1F1A56" w:rsidR="00F126A6" w:rsidRPr="007D5E80" w:rsidRDefault="00F126AE" w:rsidP="00F126A6">
            <w:pPr>
              <w:jc w:val="center"/>
              <w:rPr>
                <w:rFonts w:ascii="Bookman Old Style" w:eastAsia="Times New Roman" w:hAnsi="Bookman Old Style" w:cs="Arial"/>
                <w:sz w:val="16"/>
                <w:szCs w:val="16"/>
              </w:rPr>
            </w:pPr>
            <w:r w:rsidRPr="007D5E80">
              <w:rPr>
                <w:rFonts w:ascii="Bookman Old Style" w:eastAsia="Times New Roman" w:hAnsi="Bookman Old Style" w:cs="Arial"/>
                <w:sz w:val="16"/>
                <w:szCs w:val="16"/>
              </w:rPr>
              <w:t>55,23</w:t>
            </w:r>
          </w:p>
        </w:tc>
        <w:tc>
          <w:tcPr>
            <w:tcW w:w="1480" w:type="dxa"/>
            <w:tcBorders>
              <w:top w:val="nil"/>
              <w:left w:val="nil"/>
              <w:bottom w:val="single" w:sz="4" w:space="0" w:color="auto"/>
              <w:right w:val="single" w:sz="4" w:space="0" w:color="auto"/>
            </w:tcBorders>
            <w:noWrap/>
            <w:vAlign w:val="center"/>
            <w:hideMark/>
          </w:tcPr>
          <w:p w14:paraId="7F834D5D" w14:textId="77777777" w:rsidR="00F126A6" w:rsidRPr="007D5E80" w:rsidRDefault="00F126A6" w:rsidP="00F126A6">
            <w:pPr>
              <w:jc w:val="center"/>
              <w:rPr>
                <w:rFonts w:ascii="Bookman Old Style" w:eastAsia="Times New Roman" w:hAnsi="Bookman Old Style" w:cs="Arial"/>
                <w:sz w:val="16"/>
                <w:szCs w:val="16"/>
              </w:rPr>
            </w:pPr>
            <w:r w:rsidRPr="007D5E80">
              <w:rPr>
                <w:rFonts w:ascii="Bookman Old Style" w:eastAsia="Times New Roman" w:hAnsi="Bookman Old Style" w:cs="Arial"/>
                <w:sz w:val="16"/>
                <w:szCs w:val="16"/>
              </w:rPr>
              <w:t>10%</w:t>
            </w:r>
          </w:p>
        </w:tc>
      </w:tr>
      <w:tr w:rsidR="00F126A6" w:rsidRPr="007D5E80" w14:paraId="6AF36C8B" w14:textId="77777777" w:rsidTr="00F126A6">
        <w:trPr>
          <w:trHeight w:val="1005"/>
          <w:jc w:val="center"/>
        </w:trPr>
        <w:tc>
          <w:tcPr>
            <w:tcW w:w="5352" w:type="dxa"/>
            <w:tcBorders>
              <w:top w:val="nil"/>
              <w:left w:val="single" w:sz="4" w:space="0" w:color="auto"/>
              <w:bottom w:val="single" w:sz="4" w:space="0" w:color="auto"/>
              <w:right w:val="single" w:sz="4" w:space="0" w:color="auto"/>
            </w:tcBorders>
            <w:vAlign w:val="center"/>
            <w:hideMark/>
          </w:tcPr>
          <w:p w14:paraId="75EFDFA6" w14:textId="77777777" w:rsidR="00F126A6" w:rsidRPr="007D5E80" w:rsidRDefault="00F126A6" w:rsidP="007D5E80">
            <w:pPr>
              <w:jc w:val="both"/>
              <w:rPr>
                <w:rFonts w:ascii="Bookman Old Style" w:eastAsia="Times New Roman" w:hAnsi="Bookman Old Style" w:cs="Arial"/>
                <w:sz w:val="16"/>
                <w:szCs w:val="16"/>
              </w:rPr>
            </w:pPr>
            <w:r w:rsidRPr="007D5E80">
              <w:rPr>
                <w:rFonts w:ascii="Bookman Old Style" w:eastAsia="Times New Roman" w:hAnsi="Bookman Old Style" w:cs="Arial"/>
                <w:sz w:val="16"/>
                <w:szCs w:val="16"/>
              </w:rPr>
              <w:t>ASSENTAMENTO DE GUIA (MEIO-FIO) EM TRECHO RETO, CONFECCIONADA EM CONCRETO PRÉ-FABRICADO, DIMENSÕES 100X15X13X30 CM (COMPRIMENTO X BASE INFERIOR X BASE SUPERIOR X ALTURA). AF_01/2024</w:t>
            </w:r>
          </w:p>
        </w:tc>
        <w:tc>
          <w:tcPr>
            <w:tcW w:w="1080" w:type="dxa"/>
            <w:tcBorders>
              <w:top w:val="nil"/>
              <w:left w:val="nil"/>
              <w:bottom w:val="single" w:sz="4" w:space="0" w:color="auto"/>
              <w:right w:val="single" w:sz="4" w:space="0" w:color="auto"/>
            </w:tcBorders>
            <w:noWrap/>
            <w:vAlign w:val="center"/>
            <w:hideMark/>
          </w:tcPr>
          <w:p w14:paraId="0E63D7D2" w14:textId="77777777" w:rsidR="00F126A6" w:rsidRPr="007D5E80" w:rsidRDefault="00F126A6" w:rsidP="00F126A6">
            <w:pPr>
              <w:jc w:val="center"/>
              <w:rPr>
                <w:rFonts w:ascii="Bookman Old Style" w:eastAsia="Times New Roman" w:hAnsi="Bookman Old Style" w:cs="Arial"/>
                <w:sz w:val="16"/>
                <w:szCs w:val="16"/>
              </w:rPr>
            </w:pPr>
            <w:r w:rsidRPr="007D5E80">
              <w:rPr>
                <w:rFonts w:ascii="Bookman Old Style" w:eastAsia="Times New Roman" w:hAnsi="Bookman Old Style" w:cs="Arial"/>
                <w:sz w:val="16"/>
                <w:szCs w:val="16"/>
              </w:rPr>
              <w:t>M</w:t>
            </w:r>
          </w:p>
        </w:tc>
        <w:tc>
          <w:tcPr>
            <w:tcW w:w="1440" w:type="dxa"/>
            <w:tcBorders>
              <w:top w:val="nil"/>
              <w:left w:val="nil"/>
              <w:bottom w:val="single" w:sz="4" w:space="0" w:color="auto"/>
              <w:right w:val="single" w:sz="4" w:space="0" w:color="auto"/>
            </w:tcBorders>
            <w:noWrap/>
            <w:vAlign w:val="center"/>
            <w:hideMark/>
          </w:tcPr>
          <w:p w14:paraId="275B5826" w14:textId="5C764990" w:rsidR="00F126A6" w:rsidRPr="007D5E80" w:rsidRDefault="00F126AE" w:rsidP="00F126A6">
            <w:pPr>
              <w:jc w:val="center"/>
              <w:rPr>
                <w:rFonts w:ascii="Bookman Old Style" w:eastAsia="Times New Roman" w:hAnsi="Bookman Old Style" w:cs="Arial"/>
                <w:sz w:val="16"/>
                <w:szCs w:val="16"/>
              </w:rPr>
            </w:pPr>
            <w:r w:rsidRPr="007D5E80">
              <w:rPr>
                <w:rFonts w:ascii="Bookman Old Style" w:eastAsia="Times New Roman" w:hAnsi="Bookman Old Style" w:cs="Arial"/>
                <w:sz w:val="16"/>
                <w:szCs w:val="16"/>
              </w:rPr>
              <w:t>9205,14</w:t>
            </w:r>
          </w:p>
        </w:tc>
        <w:tc>
          <w:tcPr>
            <w:tcW w:w="1460" w:type="dxa"/>
            <w:tcBorders>
              <w:top w:val="nil"/>
              <w:left w:val="nil"/>
              <w:bottom w:val="single" w:sz="4" w:space="0" w:color="auto"/>
              <w:right w:val="single" w:sz="4" w:space="0" w:color="auto"/>
            </w:tcBorders>
            <w:noWrap/>
            <w:vAlign w:val="center"/>
            <w:hideMark/>
          </w:tcPr>
          <w:p w14:paraId="765180DE" w14:textId="3014D063" w:rsidR="00F126A6" w:rsidRPr="007D5E80" w:rsidRDefault="00F126AE" w:rsidP="00F126A6">
            <w:pPr>
              <w:jc w:val="center"/>
              <w:rPr>
                <w:rFonts w:ascii="Bookman Old Style" w:eastAsia="Times New Roman" w:hAnsi="Bookman Old Style" w:cs="Arial"/>
                <w:sz w:val="16"/>
                <w:szCs w:val="16"/>
              </w:rPr>
            </w:pPr>
            <w:r w:rsidRPr="007D5E80">
              <w:rPr>
                <w:rFonts w:ascii="Bookman Old Style" w:eastAsia="Times New Roman" w:hAnsi="Bookman Old Style" w:cs="Arial"/>
                <w:sz w:val="16"/>
                <w:szCs w:val="16"/>
              </w:rPr>
              <w:t>920,51</w:t>
            </w:r>
          </w:p>
        </w:tc>
        <w:tc>
          <w:tcPr>
            <w:tcW w:w="1480" w:type="dxa"/>
            <w:tcBorders>
              <w:top w:val="nil"/>
              <w:left w:val="nil"/>
              <w:bottom w:val="single" w:sz="4" w:space="0" w:color="auto"/>
              <w:right w:val="single" w:sz="4" w:space="0" w:color="auto"/>
            </w:tcBorders>
            <w:noWrap/>
            <w:vAlign w:val="center"/>
            <w:hideMark/>
          </w:tcPr>
          <w:p w14:paraId="2FC9C766" w14:textId="77777777" w:rsidR="00F126A6" w:rsidRPr="007D5E80" w:rsidRDefault="00F126A6" w:rsidP="00F126A6">
            <w:pPr>
              <w:jc w:val="center"/>
              <w:rPr>
                <w:rFonts w:ascii="Bookman Old Style" w:eastAsia="Times New Roman" w:hAnsi="Bookman Old Style" w:cs="Arial"/>
                <w:sz w:val="16"/>
                <w:szCs w:val="16"/>
              </w:rPr>
            </w:pPr>
            <w:r w:rsidRPr="007D5E80">
              <w:rPr>
                <w:rFonts w:ascii="Bookman Old Style" w:eastAsia="Times New Roman" w:hAnsi="Bookman Old Style" w:cs="Arial"/>
                <w:sz w:val="16"/>
                <w:szCs w:val="16"/>
              </w:rPr>
              <w:t>10%</w:t>
            </w:r>
          </w:p>
        </w:tc>
      </w:tr>
      <w:tr w:rsidR="00F126A6" w:rsidRPr="007D5E80" w14:paraId="536650D4" w14:textId="77777777" w:rsidTr="00F126A6">
        <w:trPr>
          <w:trHeight w:val="900"/>
          <w:jc w:val="center"/>
        </w:trPr>
        <w:tc>
          <w:tcPr>
            <w:tcW w:w="5352" w:type="dxa"/>
            <w:tcBorders>
              <w:top w:val="nil"/>
              <w:left w:val="single" w:sz="4" w:space="0" w:color="auto"/>
              <w:bottom w:val="single" w:sz="4" w:space="0" w:color="auto"/>
              <w:right w:val="single" w:sz="4" w:space="0" w:color="auto"/>
            </w:tcBorders>
            <w:vAlign w:val="center"/>
            <w:hideMark/>
          </w:tcPr>
          <w:p w14:paraId="1797FE32" w14:textId="77777777" w:rsidR="00F126A6" w:rsidRPr="007D5E80" w:rsidRDefault="00F126A6" w:rsidP="007D5E80">
            <w:pPr>
              <w:jc w:val="both"/>
              <w:rPr>
                <w:rFonts w:ascii="Bookman Old Style" w:eastAsia="Times New Roman" w:hAnsi="Bookman Old Style" w:cs="Arial"/>
                <w:sz w:val="16"/>
                <w:szCs w:val="16"/>
              </w:rPr>
            </w:pPr>
            <w:r w:rsidRPr="007D5E80">
              <w:rPr>
                <w:rFonts w:ascii="Bookman Old Style" w:eastAsia="Times New Roman" w:hAnsi="Bookman Old Style" w:cs="Arial"/>
                <w:sz w:val="16"/>
                <w:szCs w:val="16"/>
              </w:rPr>
              <w:t>EXECUÇÃO DE PAVIMENTO EM PISO INTERTRAVADO, COM BLOCO RETANGULAR COR NATURAL DE 20 X 10 CM, ESPESSURA 6 CM. AF_10/2022</w:t>
            </w:r>
          </w:p>
        </w:tc>
        <w:tc>
          <w:tcPr>
            <w:tcW w:w="1080" w:type="dxa"/>
            <w:tcBorders>
              <w:top w:val="nil"/>
              <w:left w:val="nil"/>
              <w:bottom w:val="single" w:sz="4" w:space="0" w:color="auto"/>
              <w:right w:val="single" w:sz="4" w:space="0" w:color="auto"/>
            </w:tcBorders>
            <w:noWrap/>
            <w:vAlign w:val="center"/>
            <w:hideMark/>
          </w:tcPr>
          <w:p w14:paraId="3CFF74A5" w14:textId="77777777" w:rsidR="00F126A6" w:rsidRPr="007D5E80" w:rsidRDefault="00F126A6" w:rsidP="00F126A6">
            <w:pPr>
              <w:jc w:val="center"/>
              <w:rPr>
                <w:rFonts w:ascii="Bookman Old Style" w:eastAsia="Times New Roman" w:hAnsi="Bookman Old Style" w:cs="Arial"/>
                <w:sz w:val="16"/>
                <w:szCs w:val="16"/>
              </w:rPr>
            </w:pPr>
            <w:r w:rsidRPr="007D5E80">
              <w:rPr>
                <w:rFonts w:ascii="Bookman Old Style" w:eastAsia="Times New Roman" w:hAnsi="Bookman Old Style" w:cs="Arial"/>
                <w:sz w:val="16"/>
                <w:szCs w:val="16"/>
              </w:rPr>
              <w:t>m²</w:t>
            </w:r>
          </w:p>
        </w:tc>
        <w:tc>
          <w:tcPr>
            <w:tcW w:w="1440" w:type="dxa"/>
            <w:tcBorders>
              <w:top w:val="nil"/>
              <w:left w:val="nil"/>
              <w:bottom w:val="single" w:sz="4" w:space="0" w:color="auto"/>
              <w:right w:val="single" w:sz="4" w:space="0" w:color="auto"/>
            </w:tcBorders>
            <w:noWrap/>
            <w:vAlign w:val="center"/>
            <w:hideMark/>
          </w:tcPr>
          <w:p w14:paraId="2F2AA56D" w14:textId="3C917499" w:rsidR="00F126A6" w:rsidRPr="007D5E80" w:rsidRDefault="00F126AE" w:rsidP="00F126A6">
            <w:pPr>
              <w:jc w:val="center"/>
              <w:rPr>
                <w:rFonts w:ascii="Bookman Old Style" w:eastAsia="Times New Roman" w:hAnsi="Bookman Old Style" w:cs="Arial"/>
                <w:sz w:val="16"/>
                <w:szCs w:val="16"/>
              </w:rPr>
            </w:pPr>
            <w:r w:rsidRPr="007D5E80">
              <w:rPr>
                <w:rFonts w:ascii="Bookman Old Style" w:eastAsia="Times New Roman" w:hAnsi="Bookman Old Style" w:cs="Arial"/>
                <w:sz w:val="16"/>
                <w:szCs w:val="16"/>
              </w:rPr>
              <w:t>5479,25</w:t>
            </w:r>
          </w:p>
        </w:tc>
        <w:tc>
          <w:tcPr>
            <w:tcW w:w="1460" w:type="dxa"/>
            <w:tcBorders>
              <w:top w:val="nil"/>
              <w:left w:val="nil"/>
              <w:bottom w:val="single" w:sz="4" w:space="0" w:color="auto"/>
              <w:right w:val="single" w:sz="4" w:space="0" w:color="auto"/>
            </w:tcBorders>
            <w:noWrap/>
            <w:vAlign w:val="center"/>
            <w:hideMark/>
          </w:tcPr>
          <w:p w14:paraId="12190504" w14:textId="047849E2" w:rsidR="00F126A6" w:rsidRPr="007D5E80" w:rsidRDefault="00F126AE" w:rsidP="00F126A6">
            <w:pPr>
              <w:jc w:val="center"/>
              <w:rPr>
                <w:rFonts w:ascii="Bookman Old Style" w:eastAsia="Times New Roman" w:hAnsi="Bookman Old Style" w:cs="Arial"/>
                <w:sz w:val="16"/>
                <w:szCs w:val="16"/>
              </w:rPr>
            </w:pPr>
            <w:r w:rsidRPr="007D5E80">
              <w:rPr>
                <w:rFonts w:ascii="Bookman Old Style" w:eastAsia="Times New Roman" w:hAnsi="Bookman Old Style" w:cs="Arial"/>
                <w:sz w:val="16"/>
                <w:szCs w:val="16"/>
              </w:rPr>
              <w:t>547,92</w:t>
            </w:r>
          </w:p>
        </w:tc>
        <w:tc>
          <w:tcPr>
            <w:tcW w:w="1480" w:type="dxa"/>
            <w:tcBorders>
              <w:top w:val="nil"/>
              <w:left w:val="nil"/>
              <w:bottom w:val="single" w:sz="4" w:space="0" w:color="auto"/>
              <w:right w:val="single" w:sz="4" w:space="0" w:color="auto"/>
            </w:tcBorders>
            <w:noWrap/>
            <w:vAlign w:val="center"/>
            <w:hideMark/>
          </w:tcPr>
          <w:p w14:paraId="64E229B1" w14:textId="77777777" w:rsidR="00F126A6" w:rsidRPr="007D5E80" w:rsidRDefault="00F126A6" w:rsidP="00F126A6">
            <w:pPr>
              <w:jc w:val="center"/>
              <w:rPr>
                <w:rFonts w:ascii="Bookman Old Style" w:eastAsia="Times New Roman" w:hAnsi="Bookman Old Style" w:cs="Arial"/>
                <w:sz w:val="16"/>
                <w:szCs w:val="16"/>
              </w:rPr>
            </w:pPr>
            <w:r w:rsidRPr="007D5E80">
              <w:rPr>
                <w:rFonts w:ascii="Bookman Old Style" w:eastAsia="Times New Roman" w:hAnsi="Bookman Old Style" w:cs="Arial"/>
                <w:sz w:val="16"/>
                <w:szCs w:val="16"/>
              </w:rPr>
              <w:t>10%</w:t>
            </w:r>
          </w:p>
        </w:tc>
      </w:tr>
      <w:tr w:rsidR="00F126A6" w:rsidRPr="007D5E80" w14:paraId="05562103" w14:textId="77777777" w:rsidTr="00F126A6">
        <w:trPr>
          <w:trHeight w:val="1245"/>
          <w:jc w:val="center"/>
        </w:trPr>
        <w:tc>
          <w:tcPr>
            <w:tcW w:w="5352" w:type="dxa"/>
            <w:tcBorders>
              <w:top w:val="nil"/>
              <w:left w:val="single" w:sz="4" w:space="0" w:color="auto"/>
              <w:bottom w:val="single" w:sz="4" w:space="0" w:color="auto"/>
              <w:right w:val="single" w:sz="4" w:space="0" w:color="auto"/>
            </w:tcBorders>
            <w:vAlign w:val="center"/>
            <w:hideMark/>
          </w:tcPr>
          <w:p w14:paraId="1737B394" w14:textId="77777777" w:rsidR="00F126A6" w:rsidRPr="007D5E80" w:rsidRDefault="00F126A6" w:rsidP="007D5E80">
            <w:pPr>
              <w:jc w:val="both"/>
              <w:rPr>
                <w:rFonts w:ascii="Bookman Old Style" w:eastAsia="Times New Roman" w:hAnsi="Bookman Old Style" w:cs="Arial"/>
                <w:sz w:val="16"/>
                <w:szCs w:val="16"/>
              </w:rPr>
            </w:pPr>
            <w:r w:rsidRPr="007D5E80">
              <w:rPr>
                <w:rFonts w:ascii="Bookman Old Style" w:eastAsia="Times New Roman" w:hAnsi="Bookman Old Style" w:cs="Arial"/>
                <w:sz w:val="16"/>
                <w:szCs w:val="16"/>
              </w:rPr>
              <w:t>REASSENTAMENTO DE BLOCOS SEXTAVADO PARA PISO INTERTRAVADO, ESPESSURA DE 6 CM, EM VIA/ESTACIONAMENTO, COM REAPROVEITAMENTO DOS BLOCOS SEXTAVADO - INCLUSO RETIRADA E COLOCAÇÃO DO MATERIAL. AF_12/2020</w:t>
            </w:r>
          </w:p>
        </w:tc>
        <w:tc>
          <w:tcPr>
            <w:tcW w:w="1080" w:type="dxa"/>
            <w:tcBorders>
              <w:top w:val="nil"/>
              <w:left w:val="nil"/>
              <w:bottom w:val="single" w:sz="4" w:space="0" w:color="auto"/>
              <w:right w:val="single" w:sz="4" w:space="0" w:color="auto"/>
            </w:tcBorders>
            <w:noWrap/>
            <w:vAlign w:val="center"/>
            <w:hideMark/>
          </w:tcPr>
          <w:p w14:paraId="4EF0F115" w14:textId="77777777" w:rsidR="00F126A6" w:rsidRPr="007D5E80" w:rsidRDefault="00F126A6" w:rsidP="00F126A6">
            <w:pPr>
              <w:jc w:val="center"/>
              <w:rPr>
                <w:rFonts w:ascii="Bookman Old Style" w:eastAsia="Times New Roman" w:hAnsi="Bookman Old Style" w:cs="Arial"/>
                <w:sz w:val="16"/>
                <w:szCs w:val="16"/>
              </w:rPr>
            </w:pPr>
            <w:r w:rsidRPr="007D5E80">
              <w:rPr>
                <w:rFonts w:ascii="Bookman Old Style" w:eastAsia="Times New Roman" w:hAnsi="Bookman Old Style" w:cs="Arial"/>
                <w:sz w:val="16"/>
                <w:szCs w:val="16"/>
              </w:rPr>
              <w:t>m²</w:t>
            </w:r>
          </w:p>
        </w:tc>
        <w:tc>
          <w:tcPr>
            <w:tcW w:w="1440" w:type="dxa"/>
            <w:tcBorders>
              <w:top w:val="nil"/>
              <w:left w:val="nil"/>
              <w:bottom w:val="single" w:sz="4" w:space="0" w:color="auto"/>
              <w:right w:val="single" w:sz="4" w:space="0" w:color="auto"/>
            </w:tcBorders>
            <w:noWrap/>
            <w:vAlign w:val="center"/>
            <w:hideMark/>
          </w:tcPr>
          <w:p w14:paraId="0C5D94F0" w14:textId="3775F6A7" w:rsidR="00F126A6" w:rsidRPr="007D5E80" w:rsidRDefault="00F126AE" w:rsidP="00F126A6">
            <w:pPr>
              <w:jc w:val="center"/>
              <w:rPr>
                <w:rFonts w:ascii="Bookman Old Style" w:eastAsia="Times New Roman" w:hAnsi="Bookman Old Style" w:cs="Arial"/>
                <w:sz w:val="16"/>
                <w:szCs w:val="16"/>
              </w:rPr>
            </w:pPr>
            <w:r w:rsidRPr="007D5E80">
              <w:rPr>
                <w:rFonts w:ascii="Bookman Old Style" w:eastAsia="Times New Roman" w:hAnsi="Bookman Old Style" w:cs="Arial"/>
                <w:sz w:val="16"/>
                <w:szCs w:val="16"/>
              </w:rPr>
              <w:t>8261,67</w:t>
            </w:r>
          </w:p>
        </w:tc>
        <w:tc>
          <w:tcPr>
            <w:tcW w:w="1460" w:type="dxa"/>
            <w:tcBorders>
              <w:top w:val="nil"/>
              <w:left w:val="nil"/>
              <w:bottom w:val="single" w:sz="4" w:space="0" w:color="auto"/>
              <w:right w:val="single" w:sz="4" w:space="0" w:color="auto"/>
            </w:tcBorders>
            <w:noWrap/>
            <w:vAlign w:val="center"/>
            <w:hideMark/>
          </w:tcPr>
          <w:p w14:paraId="7D277AA6" w14:textId="211D23E6" w:rsidR="00F126A6" w:rsidRPr="007D5E80" w:rsidRDefault="00F126AE" w:rsidP="00F126A6">
            <w:pPr>
              <w:jc w:val="center"/>
              <w:rPr>
                <w:rFonts w:ascii="Bookman Old Style" w:eastAsia="Times New Roman" w:hAnsi="Bookman Old Style" w:cs="Arial"/>
                <w:sz w:val="16"/>
                <w:szCs w:val="16"/>
              </w:rPr>
            </w:pPr>
            <w:r w:rsidRPr="007D5E80">
              <w:rPr>
                <w:rFonts w:ascii="Bookman Old Style" w:eastAsia="Times New Roman" w:hAnsi="Bookman Old Style" w:cs="Arial"/>
                <w:sz w:val="16"/>
                <w:szCs w:val="16"/>
              </w:rPr>
              <w:t>826,17</w:t>
            </w:r>
          </w:p>
        </w:tc>
        <w:tc>
          <w:tcPr>
            <w:tcW w:w="1480" w:type="dxa"/>
            <w:tcBorders>
              <w:top w:val="nil"/>
              <w:left w:val="nil"/>
              <w:bottom w:val="single" w:sz="4" w:space="0" w:color="auto"/>
              <w:right w:val="single" w:sz="4" w:space="0" w:color="auto"/>
            </w:tcBorders>
            <w:noWrap/>
            <w:vAlign w:val="center"/>
            <w:hideMark/>
          </w:tcPr>
          <w:p w14:paraId="6E992CBC" w14:textId="77777777" w:rsidR="00F126A6" w:rsidRPr="007D5E80" w:rsidRDefault="00F126A6" w:rsidP="00F126A6">
            <w:pPr>
              <w:jc w:val="center"/>
              <w:rPr>
                <w:rFonts w:ascii="Bookman Old Style" w:eastAsia="Times New Roman" w:hAnsi="Bookman Old Style" w:cs="Arial"/>
                <w:sz w:val="16"/>
                <w:szCs w:val="16"/>
              </w:rPr>
            </w:pPr>
            <w:r w:rsidRPr="007D5E80">
              <w:rPr>
                <w:rFonts w:ascii="Bookman Old Style" w:eastAsia="Times New Roman" w:hAnsi="Bookman Old Style" w:cs="Arial"/>
                <w:sz w:val="16"/>
                <w:szCs w:val="16"/>
              </w:rPr>
              <w:t>10%</w:t>
            </w:r>
          </w:p>
        </w:tc>
      </w:tr>
      <w:tr w:rsidR="00F126A6" w:rsidRPr="007D5E80" w14:paraId="70F03034" w14:textId="77777777" w:rsidTr="00CD494D">
        <w:trPr>
          <w:trHeight w:val="459"/>
          <w:jc w:val="center"/>
        </w:trPr>
        <w:tc>
          <w:tcPr>
            <w:tcW w:w="5352" w:type="dxa"/>
            <w:tcBorders>
              <w:top w:val="nil"/>
              <w:left w:val="single" w:sz="4" w:space="0" w:color="auto"/>
              <w:bottom w:val="single" w:sz="4" w:space="0" w:color="auto"/>
              <w:right w:val="single" w:sz="4" w:space="0" w:color="auto"/>
            </w:tcBorders>
            <w:vAlign w:val="center"/>
            <w:hideMark/>
          </w:tcPr>
          <w:p w14:paraId="543D152E" w14:textId="6215E3AA" w:rsidR="00F126A6" w:rsidRPr="007D5E80" w:rsidRDefault="007D5E80" w:rsidP="007D5E80">
            <w:pPr>
              <w:jc w:val="both"/>
              <w:rPr>
                <w:rFonts w:ascii="Bookman Old Style" w:eastAsia="Times New Roman" w:hAnsi="Bookman Old Style" w:cs="Arial"/>
                <w:sz w:val="16"/>
                <w:szCs w:val="16"/>
              </w:rPr>
            </w:pPr>
            <w:r w:rsidRPr="007D5E80">
              <w:rPr>
                <w:rFonts w:ascii="Bookman Old Style" w:eastAsia="Times New Roman" w:hAnsi="Bookman Old Style" w:cs="Arial"/>
                <w:sz w:val="16"/>
                <w:szCs w:val="16"/>
              </w:rPr>
              <w:lastRenderedPageBreak/>
              <w:t>REMOÇÃO E REPOSIÇÃO DE MEIO-FIO</w:t>
            </w:r>
          </w:p>
        </w:tc>
        <w:tc>
          <w:tcPr>
            <w:tcW w:w="1080" w:type="dxa"/>
            <w:tcBorders>
              <w:top w:val="nil"/>
              <w:left w:val="nil"/>
              <w:bottom w:val="single" w:sz="4" w:space="0" w:color="auto"/>
              <w:right w:val="single" w:sz="4" w:space="0" w:color="auto"/>
            </w:tcBorders>
            <w:noWrap/>
            <w:vAlign w:val="center"/>
            <w:hideMark/>
          </w:tcPr>
          <w:p w14:paraId="46625C2E" w14:textId="77777777" w:rsidR="00F126A6" w:rsidRPr="007D5E80" w:rsidRDefault="00F126A6" w:rsidP="00F126A6">
            <w:pPr>
              <w:jc w:val="center"/>
              <w:rPr>
                <w:rFonts w:ascii="Bookman Old Style" w:eastAsia="Times New Roman" w:hAnsi="Bookman Old Style" w:cs="Arial"/>
                <w:sz w:val="16"/>
                <w:szCs w:val="16"/>
              </w:rPr>
            </w:pPr>
            <w:r w:rsidRPr="007D5E80">
              <w:rPr>
                <w:rFonts w:ascii="Bookman Old Style" w:eastAsia="Times New Roman" w:hAnsi="Bookman Old Style" w:cs="Arial"/>
                <w:sz w:val="16"/>
                <w:szCs w:val="16"/>
              </w:rPr>
              <w:t>m</w:t>
            </w:r>
          </w:p>
        </w:tc>
        <w:tc>
          <w:tcPr>
            <w:tcW w:w="1440" w:type="dxa"/>
            <w:tcBorders>
              <w:top w:val="nil"/>
              <w:left w:val="nil"/>
              <w:bottom w:val="single" w:sz="4" w:space="0" w:color="auto"/>
              <w:right w:val="single" w:sz="4" w:space="0" w:color="auto"/>
            </w:tcBorders>
            <w:noWrap/>
            <w:vAlign w:val="center"/>
            <w:hideMark/>
          </w:tcPr>
          <w:p w14:paraId="46771BB7" w14:textId="6F914198" w:rsidR="00F126A6" w:rsidRPr="007D5E80" w:rsidRDefault="00F126AE" w:rsidP="00F126A6">
            <w:pPr>
              <w:jc w:val="center"/>
              <w:rPr>
                <w:rFonts w:ascii="Bookman Old Style" w:eastAsia="Times New Roman" w:hAnsi="Bookman Old Style" w:cs="Arial"/>
                <w:sz w:val="16"/>
                <w:szCs w:val="16"/>
              </w:rPr>
            </w:pPr>
            <w:r w:rsidRPr="007D5E80">
              <w:rPr>
                <w:rFonts w:ascii="Bookman Old Style" w:eastAsia="Times New Roman" w:hAnsi="Bookman Old Style" w:cs="Arial"/>
                <w:sz w:val="16"/>
                <w:szCs w:val="16"/>
              </w:rPr>
              <w:t>26988,12</w:t>
            </w:r>
          </w:p>
        </w:tc>
        <w:tc>
          <w:tcPr>
            <w:tcW w:w="1460" w:type="dxa"/>
            <w:tcBorders>
              <w:top w:val="nil"/>
              <w:left w:val="nil"/>
              <w:bottom w:val="single" w:sz="4" w:space="0" w:color="auto"/>
              <w:right w:val="single" w:sz="4" w:space="0" w:color="auto"/>
            </w:tcBorders>
            <w:noWrap/>
            <w:vAlign w:val="center"/>
            <w:hideMark/>
          </w:tcPr>
          <w:p w14:paraId="626F0E80" w14:textId="1652CC04" w:rsidR="00F126A6" w:rsidRPr="007D5E80" w:rsidRDefault="00F126AE" w:rsidP="00F126A6">
            <w:pPr>
              <w:jc w:val="center"/>
              <w:rPr>
                <w:rFonts w:ascii="Bookman Old Style" w:eastAsia="Times New Roman" w:hAnsi="Bookman Old Style" w:cs="Arial"/>
                <w:sz w:val="16"/>
                <w:szCs w:val="16"/>
              </w:rPr>
            </w:pPr>
            <w:r w:rsidRPr="007D5E80">
              <w:rPr>
                <w:rFonts w:ascii="Bookman Old Style" w:eastAsia="Times New Roman" w:hAnsi="Bookman Old Style" w:cs="Arial"/>
                <w:sz w:val="16"/>
                <w:szCs w:val="16"/>
              </w:rPr>
              <w:t>2.698,81</w:t>
            </w:r>
          </w:p>
        </w:tc>
        <w:tc>
          <w:tcPr>
            <w:tcW w:w="1480" w:type="dxa"/>
            <w:tcBorders>
              <w:top w:val="nil"/>
              <w:left w:val="nil"/>
              <w:bottom w:val="single" w:sz="4" w:space="0" w:color="auto"/>
              <w:right w:val="single" w:sz="4" w:space="0" w:color="auto"/>
            </w:tcBorders>
            <w:noWrap/>
            <w:vAlign w:val="center"/>
            <w:hideMark/>
          </w:tcPr>
          <w:p w14:paraId="598C283A" w14:textId="77777777" w:rsidR="00F126A6" w:rsidRPr="007D5E80" w:rsidRDefault="00F126A6" w:rsidP="00F126A6">
            <w:pPr>
              <w:jc w:val="center"/>
              <w:rPr>
                <w:rFonts w:ascii="Bookman Old Style" w:eastAsia="Times New Roman" w:hAnsi="Bookman Old Style" w:cs="Arial"/>
                <w:sz w:val="16"/>
                <w:szCs w:val="16"/>
              </w:rPr>
            </w:pPr>
            <w:r w:rsidRPr="007D5E80">
              <w:rPr>
                <w:rFonts w:ascii="Bookman Old Style" w:eastAsia="Times New Roman" w:hAnsi="Bookman Old Style" w:cs="Arial"/>
                <w:sz w:val="16"/>
                <w:szCs w:val="16"/>
              </w:rPr>
              <w:t>10%</w:t>
            </w:r>
          </w:p>
        </w:tc>
      </w:tr>
    </w:tbl>
    <w:p w14:paraId="66716873" w14:textId="77777777" w:rsidR="0031735C" w:rsidRPr="00821A94" w:rsidRDefault="0031735C" w:rsidP="00AA3748">
      <w:pPr>
        <w:spacing w:line="360" w:lineRule="auto"/>
        <w:jc w:val="both"/>
        <w:rPr>
          <w:rFonts w:ascii="Bookman Old Style" w:eastAsia="Arial Unicode MS" w:hAnsi="Bookman Old Style" w:cs="Arial"/>
          <w:bCs/>
        </w:rPr>
      </w:pPr>
    </w:p>
    <w:p w14:paraId="70D9A5BD" w14:textId="77777777" w:rsidR="00FB1824" w:rsidRPr="00821A94" w:rsidRDefault="00FB1824" w:rsidP="00F126AE">
      <w:pPr>
        <w:pStyle w:val="Nivel3"/>
      </w:pPr>
      <w:r w:rsidRPr="00F126A6">
        <w:rPr>
          <w:spacing w:val="-1"/>
        </w:rPr>
        <w:t>Não</w:t>
      </w:r>
      <w:r w:rsidRPr="00F126A6">
        <w:rPr>
          <w:spacing w:val="-11"/>
        </w:rPr>
        <w:t xml:space="preserve"> </w:t>
      </w:r>
      <w:r w:rsidRPr="00F126A6">
        <w:rPr>
          <w:spacing w:val="-1"/>
        </w:rPr>
        <w:t>será</w:t>
      </w:r>
      <w:r w:rsidRPr="00F126A6">
        <w:rPr>
          <w:spacing w:val="-11"/>
        </w:rPr>
        <w:t xml:space="preserve"> </w:t>
      </w:r>
      <w:r w:rsidRPr="00F126A6">
        <w:rPr>
          <w:spacing w:val="-1"/>
        </w:rPr>
        <w:t>admitida,</w:t>
      </w:r>
      <w:r w:rsidRPr="00F126A6">
        <w:rPr>
          <w:spacing w:val="-12"/>
        </w:rPr>
        <w:t xml:space="preserve"> </w:t>
      </w:r>
      <w:r w:rsidRPr="00821A94">
        <w:t>para</w:t>
      </w:r>
      <w:r w:rsidRPr="00F126A6">
        <w:rPr>
          <w:spacing w:val="-11"/>
        </w:rPr>
        <w:t xml:space="preserve"> </w:t>
      </w:r>
      <w:r w:rsidRPr="00821A94">
        <w:t>fins</w:t>
      </w:r>
      <w:r w:rsidRPr="00F126A6">
        <w:rPr>
          <w:spacing w:val="-12"/>
        </w:rPr>
        <w:t xml:space="preserve"> </w:t>
      </w:r>
      <w:r w:rsidRPr="00821A94">
        <w:t>de</w:t>
      </w:r>
      <w:r w:rsidRPr="00F126A6">
        <w:rPr>
          <w:spacing w:val="-11"/>
        </w:rPr>
        <w:t xml:space="preserve"> </w:t>
      </w:r>
      <w:r w:rsidRPr="00821A94">
        <w:t>comprovação</w:t>
      </w:r>
      <w:r w:rsidRPr="00F126A6">
        <w:rPr>
          <w:spacing w:val="-15"/>
        </w:rPr>
        <w:t xml:space="preserve"> </w:t>
      </w:r>
      <w:r w:rsidRPr="00821A94">
        <w:t>de</w:t>
      </w:r>
      <w:r w:rsidRPr="00F126A6">
        <w:rPr>
          <w:spacing w:val="-11"/>
        </w:rPr>
        <w:t xml:space="preserve"> </w:t>
      </w:r>
      <w:r w:rsidRPr="00821A94">
        <w:t>quantitativo</w:t>
      </w:r>
      <w:r w:rsidRPr="00F126A6">
        <w:rPr>
          <w:spacing w:val="-11"/>
        </w:rPr>
        <w:t xml:space="preserve"> </w:t>
      </w:r>
      <w:r w:rsidRPr="00821A94">
        <w:t>mínimo,</w:t>
      </w:r>
      <w:r w:rsidRPr="00F126A6">
        <w:rPr>
          <w:spacing w:val="-12"/>
        </w:rPr>
        <w:t xml:space="preserve"> </w:t>
      </w:r>
      <w:r w:rsidRPr="00821A94">
        <w:t>a</w:t>
      </w:r>
      <w:r w:rsidRPr="00F126A6">
        <w:rPr>
          <w:spacing w:val="-11"/>
        </w:rPr>
        <w:t xml:space="preserve"> </w:t>
      </w:r>
      <w:r w:rsidRPr="00821A94">
        <w:t>apresentação</w:t>
      </w:r>
      <w:r w:rsidRPr="00F126A6">
        <w:rPr>
          <w:spacing w:val="-53"/>
        </w:rPr>
        <w:t xml:space="preserve"> </w:t>
      </w:r>
      <w:r w:rsidRPr="00821A94">
        <w:t>e</w:t>
      </w:r>
      <w:r w:rsidRPr="00F126A6">
        <w:rPr>
          <w:spacing w:val="-1"/>
        </w:rPr>
        <w:t xml:space="preserve"> </w:t>
      </w:r>
      <w:r w:rsidRPr="00821A94">
        <w:t>o</w:t>
      </w:r>
      <w:r w:rsidRPr="00F126A6">
        <w:rPr>
          <w:spacing w:val="1"/>
        </w:rPr>
        <w:t xml:space="preserve"> </w:t>
      </w:r>
      <w:r w:rsidRPr="00821A94">
        <w:t>somatório</w:t>
      </w:r>
      <w:r w:rsidRPr="00F126A6">
        <w:rPr>
          <w:spacing w:val="-1"/>
        </w:rPr>
        <w:t xml:space="preserve"> </w:t>
      </w:r>
      <w:r w:rsidRPr="00821A94">
        <w:t>de diferentes atestados</w:t>
      </w:r>
      <w:r w:rsidRPr="00F126A6">
        <w:rPr>
          <w:spacing w:val="-5"/>
        </w:rPr>
        <w:t xml:space="preserve"> </w:t>
      </w:r>
      <w:r w:rsidRPr="00821A94">
        <w:t>executados de</w:t>
      </w:r>
      <w:r w:rsidRPr="00F126A6">
        <w:rPr>
          <w:spacing w:val="-1"/>
        </w:rPr>
        <w:t xml:space="preserve"> </w:t>
      </w:r>
      <w:r w:rsidRPr="00821A94">
        <w:t>forma concomitante.</w:t>
      </w:r>
    </w:p>
    <w:p w14:paraId="68B82D15" w14:textId="77777777" w:rsidR="00FB1824" w:rsidRPr="00821A94" w:rsidRDefault="00FB1824" w:rsidP="00F126AE">
      <w:pPr>
        <w:pStyle w:val="Nivel3"/>
      </w:pPr>
      <w:r w:rsidRPr="00821A94">
        <w:t>Os</w:t>
      </w:r>
      <w:r w:rsidRPr="00821A94">
        <w:rPr>
          <w:spacing w:val="-7"/>
        </w:rPr>
        <w:t xml:space="preserve"> </w:t>
      </w:r>
      <w:r w:rsidRPr="00821A94">
        <w:t>atestados</w:t>
      </w:r>
      <w:r w:rsidRPr="00821A94">
        <w:rPr>
          <w:spacing w:val="-3"/>
        </w:rPr>
        <w:t xml:space="preserve"> </w:t>
      </w:r>
      <w:r w:rsidRPr="00821A94">
        <w:t>de</w:t>
      </w:r>
      <w:r w:rsidRPr="00821A94">
        <w:rPr>
          <w:spacing w:val="-3"/>
        </w:rPr>
        <w:t xml:space="preserve"> </w:t>
      </w:r>
      <w:r w:rsidRPr="00821A94">
        <w:t>capacidade</w:t>
      </w:r>
      <w:r w:rsidRPr="00821A94">
        <w:rPr>
          <w:spacing w:val="-7"/>
        </w:rPr>
        <w:t xml:space="preserve"> </w:t>
      </w:r>
      <w:r w:rsidRPr="00821A94">
        <w:t>técnica</w:t>
      </w:r>
      <w:r w:rsidRPr="00821A94">
        <w:rPr>
          <w:spacing w:val="-3"/>
        </w:rPr>
        <w:t xml:space="preserve"> </w:t>
      </w:r>
      <w:r w:rsidRPr="00821A94">
        <w:t>operacionais</w:t>
      </w:r>
      <w:r w:rsidRPr="00821A94">
        <w:rPr>
          <w:spacing w:val="-6"/>
        </w:rPr>
        <w:t xml:space="preserve"> </w:t>
      </w:r>
      <w:r w:rsidRPr="00821A94">
        <w:t>poderão</w:t>
      </w:r>
      <w:r w:rsidRPr="00821A94">
        <w:rPr>
          <w:spacing w:val="-3"/>
        </w:rPr>
        <w:t xml:space="preserve"> </w:t>
      </w:r>
      <w:r w:rsidRPr="00821A94">
        <w:t>ser</w:t>
      </w:r>
      <w:r w:rsidRPr="00821A94">
        <w:rPr>
          <w:spacing w:val="-5"/>
        </w:rPr>
        <w:t xml:space="preserve"> </w:t>
      </w:r>
      <w:r w:rsidRPr="00821A94">
        <w:t>apresentados</w:t>
      </w:r>
      <w:r w:rsidRPr="00821A94">
        <w:rPr>
          <w:spacing w:val="-3"/>
        </w:rPr>
        <w:t xml:space="preserve"> </w:t>
      </w:r>
      <w:r w:rsidRPr="00821A94">
        <w:t>em</w:t>
      </w:r>
      <w:r w:rsidRPr="00821A94">
        <w:rPr>
          <w:spacing w:val="-2"/>
        </w:rPr>
        <w:t xml:space="preserve"> </w:t>
      </w:r>
      <w:r w:rsidRPr="00821A94">
        <w:t>nome</w:t>
      </w:r>
      <w:r w:rsidRPr="00821A94">
        <w:rPr>
          <w:spacing w:val="-3"/>
        </w:rPr>
        <w:t xml:space="preserve"> </w:t>
      </w:r>
      <w:r w:rsidRPr="00821A94">
        <w:t>da</w:t>
      </w:r>
      <w:r w:rsidRPr="00821A94">
        <w:rPr>
          <w:spacing w:val="-54"/>
        </w:rPr>
        <w:t xml:space="preserve"> </w:t>
      </w:r>
      <w:r w:rsidRPr="00821A94">
        <w:t>matriz</w:t>
      </w:r>
      <w:r w:rsidRPr="00821A94">
        <w:rPr>
          <w:spacing w:val="-1"/>
        </w:rPr>
        <w:t xml:space="preserve"> </w:t>
      </w:r>
      <w:r w:rsidRPr="00821A94">
        <w:t>ou</w:t>
      </w:r>
      <w:r w:rsidRPr="00821A94">
        <w:rPr>
          <w:spacing w:val="-3"/>
        </w:rPr>
        <w:t xml:space="preserve"> </w:t>
      </w:r>
      <w:r w:rsidRPr="00821A94">
        <w:t>da filial da</w:t>
      </w:r>
      <w:r w:rsidRPr="00821A94">
        <w:rPr>
          <w:spacing w:val="-3"/>
        </w:rPr>
        <w:t xml:space="preserve"> </w:t>
      </w:r>
      <w:r w:rsidRPr="00821A94">
        <w:t>empresa licitante.</w:t>
      </w:r>
    </w:p>
    <w:p w14:paraId="7CA66E58" w14:textId="77777777" w:rsidR="00FB1824" w:rsidRPr="00821A94" w:rsidRDefault="00FB1824" w:rsidP="00F126AE">
      <w:pPr>
        <w:pStyle w:val="Nivel3"/>
      </w:pPr>
      <w:r w:rsidRPr="00821A94">
        <w:t>O</w:t>
      </w:r>
      <w:r w:rsidRPr="00821A94">
        <w:rPr>
          <w:spacing w:val="1"/>
        </w:rPr>
        <w:t xml:space="preserve"> </w:t>
      </w:r>
      <w:r w:rsidRPr="00821A94">
        <w:t>licitante</w:t>
      </w:r>
      <w:r w:rsidRPr="00821A94">
        <w:rPr>
          <w:spacing w:val="1"/>
        </w:rPr>
        <w:t xml:space="preserve"> </w:t>
      </w:r>
      <w:r w:rsidRPr="00821A94">
        <w:t>disponibilizará</w:t>
      </w:r>
      <w:r w:rsidRPr="00821A94">
        <w:rPr>
          <w:spacing w:val="1"/>
        </w:rPr>
        <w:t xml:space="preserve"> </w:t>
      </w:r>
      <w:r w:rsidRPr="00821A94">
        <w:t>todas</w:t>
      </w:r>
      <w:r w:rsidRPr="00821A94">
        <w:rPr>
          <w:spacing w:val="1"/>
        </w:rPr>
        <w:t xml:space="preserve"> </w:t>
      </w:r>
      <w:r w:rsidRPr="00821A94">
        <w:t>as</w:t>
      </w:r>
      <w:r w:rsidRPr="00821A94">
        <w:rPr>
          <w:spacing w:val="1"/>
        </w:rPr>
        <w:t xml:space="preserve"> </w:t>
      </w:r>
      <w:r w:rsidRPr="00821A94">
        <w:t>informações</w:t>
      </w:r>
      <w:r w:rsidRPr="00821A94">
        <w:rPr>
          <w:spacing w:val="1"/>
        </w:rPr>
        <w:t xml:space="preserve"> </w:t>
      </w:r>
      <w:r w:rsidRPr="00821A94">
        <w:t>necessárias</w:t>
      </w:r>
      <w:r w:rsidRPr="00821A94">
        <w:rPr>
          <w:spacing w:val="1"/>
        </w:rPr>
        <w:t xml:space="preserve"> </w:t>
      </w:r>
      <w:r w:rsidRPr="00821A94">
        <w:t>à</w:t>
      </w:r>
      <w:r w:rsidRPr="00821A94">
        <w:rPr>
          <w:spacing w:val="1"/>
        </w:rPr>
        <w:t xml:space="preserve"> </w:t>
      </w:r>
      <w:r w:rsidRPr="00821A94">
        <w:t>comprovação</w:t>
      </w:r>
      <w:r w:rsidRPr="00821A94">
        <w:rPr>
          <w:spacing w:val="1"/>
        </w:rPr>
        <w:t xml:space="preserve"> </w:t>
      </w:r>
      <w:r w:rsidRPr="00821A94">
        <w:t>da</w:t>
      </w:r>
      <w:r w:rsidRPr="00821A94">
        <w:rPr>
          <w:spacing w:val="1"/>
        </w:rPr>
        <w:t xml:space="preserve"> </w:t>
      </w:r>
      <w:r w:rsidRPr="00821A94">
        <w:t>legitimidade dos atestados, apresentando, quando solicitado pela Administração, cópia do contrato</w:t>
      </w:r>
      <w:r w:rsidRPr="00821A94">
        <w:rPr>
          <w:spacing w:val="-53"/>
        </w:rPr>
        <w:t xml:space="preserve"> </w:t>
      </w:r>
      <w:r w:rsidRPr="00821A94">
        <w:t>que</w:t>
      </w:r>
      <w:r w:rsidRPr="00821A94">
        <w:rPr>
          <w:spacing w:val="-6"/>
        </w:rPr>
        <w:t xml:space="preserve"> </w:t>
      </w:r>
      <w:r w:rsidRPr="00821A94">
        <w:t>deu</w:t>
      </w:r>
      <w:r w:rsidRPr="00821A94">
        <w:rPr>
          <w:spacing w:val="-5"/>
        </w:rPr>
        <w:t xml:space="preserve"> </w:t>
      </w:r>
      <w:r w:rsidRPr="00821A94">
        <w:t>suporte</w:t>
      </w:r>
      <w:r w:rsidRPr="00821A94">
        <w:rPr>
          <w:spacing w:val="-5"/>
        </w:rPr>
        <w:t xml:space="preserve"> </w:t>
      </w:r>
      <w:r w:rsidRPr="00821A94">
        <w:t>à</w:t>
      </w:r>
      <w:r w:rsidRPr="00821A94">
        <w:rPr>
          <w:spacing w:val="-5"/>
        </w:rPr>
        <w:t xml:space="preserve"> </w:t>
      </w:r>
      <w:r w:rsidRPr="00821A94">
        <w:t>contratação,</w:t>
      </w:r>
      <w:r w:rsidRPr="00821A94">
        <w:rPr>
          <w:spacing w:val="-6"/>
        </w:rPr>
        <w:t xml:space="preserve"> </w:t>
      </w:r>
      <w:r w:rsidRPr="00821A94">
        <w:t>endereço</w:t>
      </w:r>
      <w:r w:rsidRPr="00821A94">
        <w:rPr>
          <w:spacing w:val="-10"/>
        </w:rPr>
        <w:t xml:space="preserve"> </w:t>
      </w:r>
      <w:r w:rsidRPr="00821A94">
        <w:t>atual</w:t>
      </w:r>
      <w:r w:rsidRPr="00821A94">
        <w:rPr>
          <w:spacing w:val="-6"/>
        </w:rPr>
        <w:t xml:space="preserve"> </w:t>
      </w:r>
      <w:r w:rsidRPr="00821A94">
        <w:t>da</w:t>
      </w:r>
      <w:r w:rsidRPr="00821A94">
        <w:rPr>
          <w:spacing w:val="-5"/>
        </w:rPr>
        <w:t xml:space="preserve"> </w:t>
      </w:r>
      <w:r w:rsidRPr="00821A94">
        <w:t>contratante</w:t>
      </w:r>
      <w:r w:rsidRPr="00821A94">
        <w:rPr>
          <w:spacing w:val="-9"/>
        </w:rPr>
        <w:t xml:space="preserve"> </w:t>
      </w:r>
      <w:r w:rsidRPr="00821A94">
        <w:t>e</w:t>
      </w:r>
      <w:r w:rsidRPr="00821A94">
        <w:rPr>
          <w:spacing w:val="-5"/>
        </w:rPr>
        <w:t xml:space="preserve"> </w:t>
      </w:r>
      <w:r w:rsidRPr="00821A94">
        <w:t>local</w:t>
      </w:r>
      <w:r w:rsidRPr="00821A94">
        <w:rPr>
          <w:spacing w:val="-6"/>
        </w:rPr>
        <w:t xml:space="preserve"> </w:t>
      </w:r>
      <w:r w:rsidRPr="00821A94">
        <w:t>em</w:t>
      </w:r>
      <w:r w:rsidRPr="00821A94">
        <w:rPr>
          <w:spacing w:val="-5"/>
        </w:rPr>
        <w:t xml:space="preserve"> </w:t>
      </w:r>
      <w:r w:rsidRPr="00821A94">
        <w:t>que</w:t>
      </w:r>
      <w:r w:rsidRPr="00821A94">
        <w:rPr>
          <w:spacing w:val="-6"/>
        </w:rPr>
        <w:t xml:space="preserve"> </w:t>
      </w:r>
      <w:r w:rsidRPr="00821A94">
        <w:t>foi</w:t>
      </w:r>
      <w:r w:rsidRPr="00821A94">
        <w:rPr>
          <w:spacing w:val="4"/>
        </w:rPr>
        <w:t xml:space="preserve"> </w:t>
      </w:r>
      <w:r w:rsidRPr="00821A94">
        <w:t>executado</w:t>
      </w:r>
      <w:r w:rsidRPr="00821A94">
        <w:rPr>
          <w:spacing w:val="-9"/>
        </w:rPr>
        <w:t xml:space="preserve"> </w:t>
      </w:r>
      <w:r w:rsidRPr="00821A94">
        <w:t>o</w:t>
      </w:r>
      <w:r w:rsidRPr="00821A94">
        <w:rPr>
          <w:spacing w:val="-6"/>
        </w:rPr>
        <w:t xml:space="preserve"> </w:t>
      </w:r>
      <w:r w:rsidRPr="00821A94">
        <w:t>objeto</w:t>
      </w:r>
      <w:r w:rsidRPr="00821A94">
        <w:rPr>
          <w:spacing w:val="-53"/>
        </w:rPr>
        <w:t xml:space="preserve"> </w:t>
      </w:r>
      <w:r w:rsidRPr="00821A94">
        <w:t>contratado,</w:t>
      </w:r>
      <w:r w:rsidRPr="00821A94">
        <w:rPr>
          <w:spacing w:val="-1"/>
        </w:rPr>
        <w:t xml:space="preserve"> </w:t>
      </w:r>
      <w:r w:rsidRPr="00821A94">
        <w:t>dentre outros</w:t>
      </w:r>
      <w:r w:rsidRPr="00821A94">
        <w:rPr>
          <w:spacing w:val="-4"/>
        </w:rPr>
        <w:t xml:space="preserve"> </w:t>
      </w:r>
      <w:r w:rsidRPr="00821A94">
        <w:t>documentos.</w:t>
      </w:r>
    </w:p>
    <w:p w14:paraId="17E41F81" w14:textId="6B1380A3" w:rsidR="00FB1824" w:rsidRDefault="00FB1824" w:rsidP="00F126AE">
      <w:pPr>
        <w:pStyle w:val="Nivel3"/>
      </w:pPr>
      <w:r w:rsidRPr="00821A94">
        <w:t>Indicação do pessoal técnico, das instalações e do aparelhamento adequados e disponíveis</w:t>
      </w:r>
      <w:r w:rsidRPr="00821A94">
        <w:rPr>
          <w:spacing w:val="-53"/>
        </w:rPr>
        <w:t xml:space="preserve"> </w:t>
      </w:r>
      <w:r w:rsidRPr="00821A94">
        <w:rPr>
          <w:spacing w:val="-1"/>
        </w:rPr>
        <w:t>para</w:t>
      </w:r>
      <w:r w:rsidRPr="00821A94">
        <w:rPr>
          <w:spacing w:val="-11"/>
        </w:rPr>
        <w:t xml:space="preserve"> </w:t>
      </w:r>
      <w:r w:rsidRPr="00821A94">
        <w:rPr>
          <w:spacing w:val="-1"/>
        </w:rPr>
        <w:t>a</w:t>
      </w:r>
      <w:r w:rsidRPr="00821A94">
        <w:rPr>
          <w:spacing w:val="-11"/>
        </w:rPr>
        <w:t xml:space="preserve"> </w:t>
      </w:r>
      <w:r w:rsidRPr="00821A94">
        <w:rPr>
          <w:spacing w:val="-1"/>
        </w:rPr>
        <w:t>realização</w:t>
      </w:r>
      <w:r w:rsidRPr="00821A94">
        <w:rPr>
          <w:spacing w:val="-10"/>
        </w:rPr>
        <w:t xml:space="preserve"> </w:t>
      </w:r>
      <w:r w:rsidRPr="00821A94">
        <w:rPr>
          <w:spacing w:val="-1"/>
        </w:rPr>
        <w:t>do</w:t>
      </w:r>
      <w:r w:rsidRPr="00821A94">
        <w:rPr>
          <w:spacing w:val="-10"/>
        </w:rPr>
        <w:t xml:space="preserve"> </w:t>
      </w:r>
      <w:r w:rsidRPr="00821A94">
        <w:rPr>
          <w:spacing w:val="-1"/>
        </w:rPr>
        <w:t>objeto</w:t>
      </w:r>
      <w:r w:rsidRPr="00821A94">
        <w:rPr>
          <w:spacing w:val="-10"/>
        </w:rPr>
        <w:t xml:space="preserve"> </w:t>
      </w:r>
      <w:r w:rsidRPr="00821A94">
        <w:rPr>
          <w:spacing w:val="-1"/>
        </w:rPr>
        <w:t>da</w:t>
      </w:r>
      <w:r w:rsidRPr="00821A94">
        <w:rPr>
          <w:spacing w:val="-11"/>
        </w:rPr>
        <w:t xml:space="preserve"> </w:t>
      </w:r>
      <w:r w:rsidRPr="00821A94">
        <w:rPr>
          <w:spacing w:val="-1"/>
        </w:rPr>
        <w:t>licitação,</w:t>
      </w:r>
      <w:r w:rsidRPr="00821A94">
        <w:rPr>
          <w:spacing w:val="-16"/>
        </w:rPr>
        <w:t xml:space="preserve"> </w:t>
      </w:r>
      <w:r w:rsidRPr="00821A94">
        <w:rPr>
          <w:spacing w:val="-1"/>
        </w:rPr>
        <w:t>bem</w:t>
      </w:r>
      <w:r w:rsidRPr="00821A94">
        <w:rPr>
          <w:spacing w:val="-14"/>
        </w:rPr>
        <w:t xml:space="preserve"> </w:t>
      </w:r>
      <w:r w:rsidRPr="00821A94">
        <w:rPr>
          <w:spacing w:val="-1"/>
        </w:rPr>
        <w:t>como</w:t>
      </w:r>
      <w:r w:rsidRPr="00821A94">
        <w:rPr>
          <w:spacing w:val="-10"/>
        </w:rPr>
        <w:t xml:space="preserve"> </w:t>
      </w:r>
      <w:r w:rsidRPr="00821A94">
        <w:t>da</w:t>
      </w:r>
      <w:r w:rsidRPr="00821A94">
        <w:rPr>
          <w:spacing w:val="-11"/>
        </w:rPr>
        <w:t xml:space="preserve"> </w:t>
      </w:r>
      <w:r w:rsidRPr="00821A94">
        <w:t>qualificação</w:t>
      </w:r>
      <w:r w:rsidRPr="00821A94">
        <w:rPr>
          <w:spacing w:val="-10"/>
        </w:rPr>
        <w:t xml:space="preserve"> </w:t>
      </w:r>
      <w:r w:rsidRPr="00821A94">
        <w:t>de</w:t>
      </w:r>
      <w:r w:rsidRPr="00821A94">
        <w:rPr>
          <w:spacing w:val="-15"/>
        </w:rPr>
        <w:t xml:space="preserve"> </w:t>
      </w:r>
      <w:r w:rsidRPr="00821A94">
        <w:t>cada</w:t>
      </w:r>
      <w:r w:rsidRPr="00821A94">
        <w:rPr>
          <w:spacing w:val="-11"/>
        </w:rPr>
        <w:t xml:space="preserve"> </w:t>
      </w:r>
      <w:r w:rsidRPr="00821A94">
        <w:t>membro</w:t>
      </w:r>
      <w:r w:rsidRPr="00821A94">
        <w:rPr>
          <w:spacing w:val="-10"/>
        </w:rPr>
        <w:t xml:space="preserve"> </w:t>
      </w:r>
      <w:r w:rsidRPr="00821A94">
        <w:t>da</w:t>
      </w:r>
      <w:r w:rsidRPr="00821A94">
        <w:rPr>
          <w:spacing w:val="-11"/>
        </w:rPr>
        <w:t xml:space="preserve"> </w:t>
      </w:r>
      <w:r w:rsidRPr="00821A94">
        <w:t>equipe</w:t>
      </w:r>
      <w:r w:rsidRPr="00821A94">
        <w:rPr>
          <w:spacing w:val="-53"/>
        </w:rPr>
        <w:t xml:space="preserve"> </w:t>
      </w:r>
      <w:r w:rsidRPr="00821A94">
        <w:t>técnica</w:t>
      </w:r>
      <w:r w:rsidRPr="00821A94">
        <w:rPr>
          <w:spacing w:val="-1"/>
        </w:rPr>
        <w:t xml:space="preserve"> </w:t>
      </w:r>
      <w:r w:rsidRPr="00821A94">
        <w:t>que se</w:t>
      </w:r>
      <w:r w:rsidRPr="00821A94">
        <w:rPr>
          <w:spacing w:val="-4"/>
        </w:rPr>
        <w:t xml:space="preserve"> </w:t>
      </w:r>
      <w:r w:rsidRPr="00821A94">
        <w:t>responsabilizará pelos</w:t>
      </w:r>
      <w:r w:rsidRPr="00821A94">
        <w:rPr>
          <w:spacing w:val="-4"/>
        </w:rPr>
        <w:t xml:space="preserve"> </w:t>
      </w:r>
      <w:r w:rsidRPr="00821A94">
        <w:t>trabalhos.</w:t>
      </w:r>
      <w:r w:rsidR="00220A56">
        <w:t xml:space="preserve"> </w:t>
      </w:r>
    </w:p>
    <w:p w14:paraId="37C3B77B" w14:textId="7AA4718B" w:rsidR="006328E2" w:rsidRDefault="00FB1824" w:rsidP="00F126AE">
      <w:pPr>
        <w:pStyle w:val="Nivel3"/>
      </w:pPr>
      <w:r w:rsidRPr="00821A94">
        <w:t>A</w:t>
      </w:r>
      <w:r w:rsidRPr="00821A94">
        <w:rPr>
          <w:spacing w:val="-7"/>
        </w:rPr>
        <w:t xml:space="preserve"> </w:t>
      </w:r>
      <w:r w:rsidRPr="00821A94">
        <w:t>Relação</w:t>
      </w:r>
      <w:r w:rsidRPr="00821A94">
        <w:rPr>
          <w:spacing w:val="-4"/>
        </w:rPr>
        <w:t xml:space="preserve"> </w:t>
      </w:r>
      <w:r w:rsidRPr="00821A94">
        <w:t>da</w:t>
      </w:r>
      <w:r w:rsidRPr="00821A94">
        <w:rPr>
          <w:spacing w:val="-4"/>
        </w:rPr>
        <w:t xml:space="preserve"> </w:t>
      </w:r>
      <w:r w:rsidRPr="00821A94">
        <w:t>equipe</w:t>
      </w:r>
      <w:r w:rsidRPr="00821A94">
        <w:rPr>
          <w:spacing w:val="-4"/>
        </w:rPr>
        <w:t xml:space="preserve"> </w:t>
      </w:r>
      <w:r w:rsidRPr="00821A94">
        <w:t>técnica</w:t>
      </w:r>
      <w:r w:rsidRPr="00821A94">
        <w:rPr>
          <w:spacing w:val="-5"/>
        </w:rPr>
        <w:t xml:space="preserve"> </w:t>
      </w:r>
      <w:r w:rsidRPr="00821A94">
        <w:t>discriminada</w:t>
      </w:r>
      <w:r w:rsidRPr="00821A94">
        <w:rPr>
          <w:spacing w:val="-5"/>
        </w:rPr>
        <w:t xml:space="preserve"> </w:t>
      </w:r>
      <w:r w:rsidRPr="00821A94">
        <w:t>na</w:t>
      </w:r>
      <w:r w:rsidRPr="00821A94">
        <w:rPr>
          <w:spacing w:val="-4"/>
        </w:rPr>
        <w:t xml:space="preserve"> </w:t>
      </w:r>
      <w:r w:rsidRPr="00821A94">
        <w:t>indicação</w:t>
      </w:r>
      <w:r w:rsidRPr="00821A94">
        <w:rPr>
          <w:spacing w:val="-4"/>
        </w:rPr>
        <w:t xml:space="preserve"> </w:t>
      </w:r>
      <w:r w:rsidRPr="00821A94">
        <w:t>do</w:t>
      </w:r>
      <w:r w:rsidRPr="00821A94">
        <w:rPr>
          <w:spacing w:val="-4"/>
        </w:rPr>
        <w:t xml:space="preserve"> </w:t>
      </w:r>
      <w:r w:rsidRPr="00821A94">
        <w:t>pessoal</w:t>
      </w:r>
      <w:r w:rsidRPr="00821A94">
        <w:rPr>
          <w:spacing w:val="-5"/>
        </w:rPr>
        <w:t xml:space="preserve"> </w:t>
      </w:r>
      <w:r w:rsidRPr="00821A94">
        <w:t>técnico</w:t>
      </w:r>
      <w:r w:rsidRPr="00821A94">
        <w:rPr>
          <w:spacing w:val="-5"/>
        </w:rPr>
        <w:t xml:space="preserve"> </w:t>
      </w:r>
      <w:r w:rsidRPr="00821A94">
        <w:t>relacionado</w:t>
      </w:r>
      <w:r w:rsidRPr="00821A94">
        <w:rPr>
          <w:spacing w:val="-5"/>
        </w:rPr>
        <w:t xml:space="preserve"> </w:t>
      </w:r>
      <w:r w:rsidRPr="00821A94">
        <w:t>deverá ser apresentada acompanhada das respectivas anuências dos profissionais</w:t>
      </w:r>
      <w:r w:rsidRPr="00821A94">
        <w:rPr>
          <w:spacing w:val="1"/>
        </w:rPr>
        <w:t xml:space="preserve"> </w:t>
      </w:r>
      <w:r w:rsidRPr="00821A94">
        <w:t>indicados, para efeitos de comprovação de capacidade operativa, em favor do cumprimento dos</w:t>
      </w:r>
      <w:r w:rsidRPr="00821A94">
        <w:rPr>
          <w:spacing w:val="1"/>
        </w:rPr>
        <w:t xml:space="preserve"> </w:t>
      </w:r>
      <w:r w:rsidRPr="00821A94">
        <w:t>prazos</w:t>
      </w:r>
      <w:r w:rsidRPr="00821A94">
        <w:rPr>
          <w:spacing w:val="-1"/>
        </w:rPr>
        <w:t xml:space="preserve"> </w:t>
      </w:r>
      <w:r w:rsidRPr="00821A94">
        <w:t>estipulados para execução do</w:t>
      </w:r>
      <w:r w:rsidRPr="00821A94">
        <w:rPr>
          <w:spacing w:val="-1"/>
        </w:rPr>
        <w:t xml:space="preserve"> </w:t>
      </w:r>
      <w:r w:rsidRPr="00821A94">
        <w:t>objeto a</w:t>
      </w:r>
      <w:r w:rsidRPr="00821A94">
        <w:rPr>
          <w:spacing w:val="-3"/>
        </w:rPr>
        <w:t xml:space="preserve"> </w:t>
      </w:r>
      <w:r w:rsidRPr="00821A94">
        <w:t>ser</w:t>
      </w:r>
      <w:r w:rsidRPr="00821A94">
        <w:rPr>
          <w:spacing w:val="1"/>
        </w:rPr>
        <w:t xml:space="preserve"> </w:t>
      </w:r>
      <w:r w:rsidRPr="00821A94">
        <w:t>contratado.</w:t>
      </w:r>
      <w:r w:rsidR="006328E2">
        <w:t xml:space="preserve"> </w:t>
      </w:r>
    </w:p>
    <w:p w14:paraId="04279CE0" w14:textId="77777777" w:rsidR="00952403" w:rsidRPr="00F126AE" w:rsidRDefault="00952403" w:rsidP="007D5E80">
      <w:pPr>
        <w:pStyle w:val="Nivel01"/>
      </w:pPr>
      <w:r w:rsidRPr="00F126AE">
        <w:t xml:space="preserve">DA VISITA TÉCNICA </w:t>
      </w:r>
    </w:p>
    <w:p w14:paraId="7EB9F75E" w14:textId="77777777" w:rsidR="00952403" w:rsidRPr="00952403" w:rsidRDefault="00952403" w:rsidP="00F126AE">
      <w:pPr>
        <w:pStyle w:val="Nivel3"/>
        <w:rPr>
          <w:i/>
          <w:iCs/>
        </w:rPr>
      </w:pPr>
      <w:r w:rsidRPr="00952403">
        <w:t xml:space="preserve">Apresentar atestado de visita técnica de vistoria dos locais que serão executados os serviços, objeto desta licitação. O atestado deverá estar assinado por servidor designado pela </w:t>
      </w:r>
      <w:bookmarkStart w:id="4" w:name="_Hlk189117682"/>
      <w:r w:rsidRPr="00952403">
        <w:t xml:space="preserve">Secretaria de Infraestrutura, Obras e Meio Ambiente; </w:t>
      </w:r>
    </w:p>
    <w:bookmarkEnd w:id="4"/>
    <w:p w14:paraId="3F53C19E" w14:textId="77777777" w:rsidR="00952403" w:rsidRPr="00952403" w:rsidRDefault="00952403" w:rsidP="00F126AE">
      <w:pPr>
        <w:pStyle w:val="Nivel3"/>
        <w:rPr>
          <w:i/>
          <w:iCs/>
        </w:rPr>
      </w:pPr>
      <w:r w:rsidRPr="00952403">
        <w:t xml:space="preserve">A visita técnica para vistoria dos locais, deverá ser agendada com antecedência através do E-mail: </w:t>
      </w:r>
      <w:bookmarkStart w:id="5" w:name="_Hlk189117789"/>
      <w:r w:rsidRPr="00952403">
        <w:rPr>
          <w:i/>
          <w:iCs/>
        </w:rPr>
        <w:fldChar w:fldCharType="begin"/>
      </w:r>
      <w:r w:rsidRPr="00952403">
        <w:instrText>HYPERLINK "mailto:obras@barrocas.ba.gov.br"</w:instrText>
      </w:r>
      <w:r w:rsidRPr="00952403">
        <w:rPr>
          <w:i/>
          <w:iCs/>
        </w:rPr>
      </w:r>
      <w:r w:rsidRPr="00952403">
        <w:rPr>
          <w:i/>
          <w:iCs/>
        </w:rPr>
        <w:fldChar w:fldCharType="separate"/>
      </w:r>
      <w:r w:rsidRPr="00952403">
        <w:rPr>
          <w:rStyle w:val="Hyperlink"/>
        </w:rPr>
        <w:t>obras@barrocas.ba.gov.br</w:t>
      </w:r>
      <w:r w:rsidRPr="00952403">
        <w:rPr>
          <w:i/>
          <w:iCs/>
        </w:rPr>
        <w:fldChar w:fldCharType="end"/>
      </w:r>
      <w:r w:rsidRPr="00952403">
        <w:t xml:space="preserve">. </w:t>
      </w:r>
      <w:bookmarkEnd w:id="5"/>
      <w:r w:rsidRPr="00952403">
        <w:t xml:space="preserve">Não será admitida representação de um mesmo representante para mais de uma empresa. </w:t>
      </w:r>
    </w:p>
    <w:p w14:paraId="0B37969B" w14:textId="77777777" w:rsidR="00952403" w:rsidRPr="00952403" w:rsidRDefault="00952403" w:rsidP="00F126AE">
      <w:pPr>
        <w:pStyle w:val="Nivel3"/>
        <w:rPr>
          <w:i/>
          <w:iCs/>
        </w:rPr>
      </w:pPr>
      <w:r w:rsidRPr="00952403">
        <w:lastRenderedPageBreak/>
        <w:t>Caso o licitante opte por não realizar vistoria, poderá substituir a declaração exigida no presente item por declaração formal assinada pelo seu responsável técnico acerca do conhecimento pleno das condições e peculiaridades da contratação.</w:t>
      </w:r>
    </w:p>
    <w:p w14:paraId="2A593A35" w14:textId="28EEF14F" w:rsidR="00570656" w:rsidRDefault="00952403" w:rsidP="00F126AE">
      <w:pPr>
        <w:pStyle w:val="Nivel3"/>
      </w:pPr>
      <w:r w:rsidRPr="00952403">
        <w:t>A opção pela não realização da vistoria pela licitante implica em total responsabilidade pela proposta de preços apresentada, não lhe cabendo o direito de alegar desconhecimento dos locais ou pleitear qualquer alteração na proposta de preços, bem como para outros quesitos.</w:t>
      </w:r>
    </w:p>
    <w:bookmarkEnd w:id="3"/>
    <w:p w14:paraId="5CA81F63" w14:textId="57963854" w:rsidR="00757C0C" w:rsidRPr="00821A94" w:rsidRDefault="00F126AE" w:rsidP="007D5E80">
      <w:pPr>
        <w:pStyle w:val="Nivel01"/>
      </w:pPr>
      <w:r>
        <w:t>8.0</w:t>
      </w:r>
      <w:r>
        <w:tab/>
      </w:r>
      <w:r w:rsidR="006D5FA5" w:rsidRPr="00821A94">
        <w:t>ESTIMATIVAS DO VALOR DA CONTRATAÇÃO</w:t>
      </w:r>
    </w:p>
    <w:p w14:paraId="6B095766" w14:textId="77777777" w:rsidR="00F126AE" w:rsidRPr="00F126AE" w:rsidRDefault="00F126AE" w:rsidP="00F126AE">
      <w:pPr>
        <w:pStyle w:val="PargrafodaLista"/>
        <w:numPr>
          <w:ilvl w:val="0"/>
          <w:numId w:val="49"/>
        </w:numPr>
        <w:spacing w:line="360" w:lineRule="auto"/>
        <w:contextualSpacing w:val="0"/>
        <w:jc w:val="both"/>
        <w:rPr>
          <w:rFonts w:ascii="Bookman Old Style" w:hAnsi="Bookman Old Style" w:cs="Arial"/>
          <w:vanish/>
          <w:color w:val="000000"/>
        </w:rPr>
      </w:pPr>
    </w:p>
    <w:p w14:paraId="63836B85" w14:textId="4ECB5F06" w:rsidR="00E506F5" w:rsidRDefault="006D5FA5" w:rsidP="00F126AE">
      <w:pPr>
        <w:pStyle w:val="Nivel3"/>
      </w:pPr>
      <w:r w:rsidRPr="00821A94">
        <w:t xml:space="preserve">O </w:t>
      </w:r>
      <w:r w:rsidR="00243BB7" w:rsidRPr="00821A94">
        <w:t xml:space="preserve">valor </w:t>
      </w:r>
      <w:r w:rsidRPr="00821A94">
        <w:t xml:space="preserve">total </w:t>
      </w:r>
      <w:r w:rsidR="0084558A" w:rsidRPr="00821A94">
        <w:t xml:space="preserve">estimado </w:t>
      </w:r>
      <w:r w:rsidRPr="00821A94">
        <w:t>da contratação é de</w:t>
      </w:r>
      <w:r w:rsidR="00EF285C" w:rsidRPr="00821A94">
        <w:t xml:space="preserve"> </w:t>
      </w:r>
      <w:r w:rsidR="00757C0C" w:rsidRPr="00821A94">
        <w:t xml:space="preserve">R$ </w:t>
      </w:r>
      <w:r w:rsidR="00F126AE">
        <w:t>13.066.225,61</w:t>
      </w:r>
      <w:r w:rsidR="00757C0C" w:rsidRPr="00821A94">
        <w:t xml:space="preserve"> </w:t>
      </w:r>
      <w:r w:rsidR="00F17B90" w:rsidRPr="00821A94">
        <w:t>(</w:t>
      </w:r>
      <w:r w:rsidR="00F126AE">
        <w:t>treze milhões, sessenta e seis mil, duzentos e vinte e cinco reais e sessenta e um centavos</w:t>
      </w:r>
      <w:r w:rsidR="00F17B90" w:rsidRPr="00821A94">
        <w:t>)</w:t>
      </w:r>
      <w:r w:rsidRPr="00821A94">
        <w:t xml:space="preserve">, conforme </w:t>
      </w:r>
      <w:r w:rsidR="0084558A" w:rsidRPr="00821A94">
        <w:t>peças</w:t>
      </w:r>
      <w:r w:rsidR="005C5197" w:rsidRPr="00821A94">
        <w:t xml:space="preserve"> </w:t>
      </w:r>
      <w:r w:rsidR="00243BB7" w:rsidRPr="00821A94">
        <w:t xml:space="preserve">em </w:t>
      </w:r>
      <w:r w:rsidRPr="00821A94">
        <w:t>anexo.</w:t>
      </w:r>
      <w:r w:rsidR="00F126AE" w:rsidRPr="00F126AE">
        <w:tab/>
      </w:r>
    </w:p>
    <w:tbl>
      <w:tblPr>
        <w:tblStyle w:val="Tabelacomgrade"/>
        <w:tblW w:w="10490" w:type="dxa"/>
        <w:tblInd w:w="-714" w:type="dxa"/>
        <w:tblLook w:val="04A0" w:firstRow="1" w:lastRow="0" w:firstColumn="1" w:lastColumn="0" w:noHBand="0" w:noVBand="1"/>
      </w:tblPr>
      <w:tblGrid>
        <w:gridCol w:w="770"/>
        <w:gridCol w:w="991"/>
        <w:gridCol w:w="887"/>
        <w:gridCol w:w="2453"/>
        <w:gridCol w:w="754"/>
        <w:gridCol w:w="1168"/>
        <w:gridCol w:w="876"/>
        <w:gridCol w:w="1002"/>
        <w:gridCol w:w="1589"/>
      </w:tblGrid>
      <w:tr w:rsidR="00F126AE" w:rsidRPr="000F1BA6" w14:paraId="5DCBF907" w14:textId="77777777" w:rsidTr="007D5E80">
        <w:trPr>
          <w:trHeight w:val="672"/>
        </w:trPr>
        <w:tc>
          <w:tcPr>
            <w:tcW w:w="770" w:type="dxa"/>
            <w:vAlign w:val="center"/>
            <w:hideMark/>
          </w:tcPr>
          <w:p w14:paraId="0DAAE3C4" w14:textId="3491F9F1" w:rsidR="00F126AE" w:rsidRPr="000F1BA6" w:rsidRDefault="007D5E80" w:rsidP="007D5E80">
            <w:pPr>
              <w:spacing w:line="360" w:lineRule="auto"/>
              <w:ind w:right="1"/>
              <w:jc w:val="center"/>
              <w:rPr>
                <w:rFonts w:ascii="Bookman Old Style" w:hAnsi="Bookman Old Style" w:cs="Arial"/>
                <w:b/>
                <w:bCs/>
                <w:sz w:val="18"/>
                <w:szCs w:val="18"/>
              </w:rPr>
            </w:pPr>
            <w:r w:rsidRPr="000F1BA6">
              <w:rPr>
                <w:rFonts w:ascii="Bookman Old Style" w:hAnsi="Bookman Old Style" w:cs="Arial"/>
                <w:b/>
                <w:bCs/>
                <w:sz w:val="18"/>
                <w:szCs w:val="18"/>
              </w:rPr>
              <w:t>ITEM</w:t>
            </w:r>
          </w:p>
        </w:tc>
        <w:tc>
          <w:tcPr>
            <w:tcW w:w="991" w:type="dxa"/>
            <w:vAlign w:val="center"/>
            <w:hideMark/>
          </w:tcPr>
          <w:p w14:paraId="6FF08B2D" w14:textId="0F2FB5F9" w:rsidR="00F126AE" w:rsidRPr="000F1BA6" w:rsidRDefault="007D5E80" w:rsidP="007D5E80">
            <w:pPr>
              <w:spacing w:line="360" w:lineRule="auto"/>
              <w:ind w:right="1"/>
              <w:jc w:val="center"/>
              <w:rPr>
                <w:rFonts w:ascii="Bookman Old Style" w:hAnsi="Bookman Old Style" w:cs="Arial"/>
                <w:b/>
                <w:bCs/>
                <w:sz w:val="18"/>
                <w:szCs w:val="18"/>
              </w:rPr>
            </w:pPr>
            <w:r w:rsidRPr="000F1BA6">
              <w:rPr>
                <w:rFonts w:ascii="Bookman Old Style" w:hAnsi="Bookman Old Style" w:cs="Arial"/>
                <w:b/>
                <w:bCs/>
                <w:sz w:val="18"/>
                <w:szCs w:val="18"/>
              </w:rPr>
              <w:t>CÓDIGO</w:t>
            </w:r>
          </w:p>
        </w:tc>
        <w:tc>
          <w:tcPr>
            <w:tcW w:w="887" w:type="dxa"/>
            <w:vAlign w:val="center"/>
            <w:hideMark/>
          </w:tcPr>
          <w:p w14:paraId="7A18274B" w14:textId="1BD4F49D" w:rsidR="00F126AE" w:rsidRPr="000F1BA6" w:rsidRDefault="007D5E80" w:rsidP="007D5E80">
            <w:pPr>
              <w:spacing w:line="360" w:lineRule="auto"/>
              <w:ind w:right="1"/>
              <w:jc w:val="center"/>
              <w:rPr>
                <w:rFonts w:ascii="Bookman Old Style" w:hAnsi="Bookman Old Style" w:cs="Arial"/>
                <w:b/>
                <w:bCs/>
                <w:sz w:val="18"/>
                <w:szCs w:val="18"/>
              </w:rPr>
            </w:pPr>
            <w:r w:rsidRPr="000F1BA6">
              <w:rPr>
                <w:rFonts w:ascii="Bookman Old Style" w:hAnsi="Bookman Old Style" w:cs="Arial"/>
                <w:b/>
                <w:bCs/>
                <w:sz w:val="18"/>
                <w:szCs w:val="18"/>
              </w:rPr>
              <w:t>BANCO</w:t>
            </w:r>
          </w:p>
        </w:tc>
        <w:tc>
          <w:tcPr>
            <w:tcW w:w="2453" w:type="dxa"/>
            <w:vAlign w:val="center"/>
            <w:hideMark/>
          </w:tcPr>
          <w:p w14:paraId="0BA86275" w14:textId="7B16E164" w:rsidR="00F126AE" w:rsidRPr="000F1BA6" w:rsidRDefault="007D5E80" w:rsidP="007D5E80">
            <w:pPr>
              <w:spacing w:line="360" w:lineRule="auto"/>
              <w:ind w:right="1"/>
              <w:jc w:val="center"/>
              <w:rPr>
                <w:rFonts w:ascii="Bookman Old Style" w:hAnsi="Bookman Old Style" w:cs="Arial"/>
                <w:b/>
                <w:bCs/>
                <w:sz w:val="18"/>
                <w:szCs w:val="18"/>
              </w:rPr>
            </w:pPr>
            <w:r w:rsidRPr="000F1BA6">
              <w:rPr>
                <w:rFonts w:ascii="Bookman Old Style" w:hAnsi="Bookman Old Style" w:cs="Arial"/>
                <w:b/>
                <w:bCs/>
                <w:sz w:val="18"/>
                <w:szCs w:val="18"/>
              </w:rPr>
              <w:t>DESCRIÇÃO</w:t>
            </w:r>
          </w:p>
        </w:tc>
        <w:tc>
          <w:tcPr>
            <w:tcW w:w="754" w:type="dxa"/>
            <w:vAlign w:val="center"/>
            <w:hideMark/>
          </w:tcPr>
          <w:p w14:paraId="55D5DFDF" w14:textId="016043D5" w:rsidR="00F126AE" w:rsidRPr="000F1BA6" w:rsidRDefault="007D5E80" w:rsidP="007D5E80">
            <w:pPr>
              <w:spacing w:line="360" w:lineRule="auto"/>
              <w:ind w:right="1"/>
              <w:jc w:val="center"/>
              <w:rPr>
                <w:rFonts w:ascii="Bookman Old Style" w:hAnsi="Bookman Old Style" w:cs="Arial"/>
                <w:b/>
                <w:bCs/>
                <w:sz w:val="18"/>
                <w:szCs w:val="18"/>
              </w:rPr>
            </w:pPr>
            <w:r w:rsidRPr="000F1BA6">
              <w:rPr>
                <w:rFonts w:ascii="Bookman Old Style" w:hAnsi="Bookman Old Style" w:cs="Arial"/>
                <w:b/>
                <w:bCs/>
                <w:sz w:val="18"/>
                <w:szCs w:val="18"/>
              </w:rPr>
              <w:t>UND</w:t>
            </w:r>
          </w:p>
        </w:tc>
        <w:tc>
          <w:tcPr>
            <w:tcW w:w="1168" w:type="dxa"/>
            <w:vAlign w:val="center"/>
            <w:hideMark/>
          </w:tcPr>
          <w:p w14:paraId="08FA3ECA" w14:textId="3DCB79C2" w:rsidR="00F126AE" w:rsidRPr="000F1BA6" w:rsidRDefault="007D5E80" w:rsidP="007D5E80">
            <w:pPr>
              <w:spacing w:line="360" w:lineRule="auto"/>
              <w:ind w:right="1"/>
              <w:jc w:val="center"/>
              <w:rPr>
                <w:rFonts w:ascii="Bookman Old Style" w:hAnsi="Bookman Old Style" w:cs="Arial"/>
                <w:b/>
                <w:bCs/>
                <w:sz w:val="18"/>
                <w:szCs w:val="18"/>
              </w:rPr>
            </w:pPr>
            <w:r w:rsidRPr="000F1BA6">
              <w:rPr>
                <w:rFonts w:ascii="Bookman Old Style" w:hAnsi="Bookman Old Style" w:cs="Arial"/>
                <w:b/>
                <w:bCs/>
                <w:sz w:val="18"/>
                <w:szCs w:val="18"/>
              </w:rPr>
              <w:t>QUANT.</w:t>
            </w:r>
          </w:p>
        </w:tc>
        <w:tc>
          <w:tcPr>
            <w:tcW w:w="876" w:type="dxa"/>
            <w:vAlign w:val="center"/>
            <w:hideMark/>
          </w:tcPr>
          <w:p w14:paraId="03477785" w14:textId="34114D84" w:rsidR="00F126AE" w:rsidRPr="000F1BA6" w:rsidRDefault="007D5E80" w:rsidP="007D5E80">
            <w:pPr>
              <w:spacing w:line="360" w:lineRule="auto"/>
              <w:ind w:right="1"/>
              <w:jc w:val="center"/>
              <w:rPr>
                <w:rFonts w:ascii="Bookman Old Style" w:hAnsi="Bookman Old Style" w:cs="Arial"/>
                <w:b/>
                <w:bCs/>
                <w:sz w:val="18"/>
                <w:szCs w:val="18"/>
              </w:rPr>
            </w:pPr>
            <w:r w:rsidRPr="000F1BA6">
              <w:rPr>
                <w:rFonts w:ascii="Bookman Old Style" w:hAnsi="Bookman Old Style" w:cs="Arial"/>
                <w:b/>
                <w:bCs/>
                <w:sz w:val="18"/>
                <w:szCs w:val="18"/>
              </w:rPr>
              <w:t>VALOR UNIT</w:t>
            </w:r>
          </w:p>
        </w:tc>
        <w:tc>
          <w:tcPr>
            <w:tcW w:w="1002" w:type="dxa"/>
            <w:vAlign w:val="center"/>
            <w:hideMark/>
          </w:tcPr>
          <w:p w14:paraId="67C0DC44" w14:textId="66FB7F32" w:rsidR="00F126AE" w:rsidRPr="000F1BA6" w:rsidRDefault="007D5E80" w:rsidP="007D5E80">
            <w:pPr>
              <w:spacing w:line="360" w:lineRule="auto"/>
              <w:ind w:right="1"/>
              <w:jc w:val="center"/>
              <w:rPr>
                <w:rFonts w:ascii="Bookman Old Style" w:hAnsi="Bookman Old Style" w:cs="Arial"/>
                <w:b/>
                <w:bCs/>
                <w:sz w:val="18"/>
                <w:szCs w:val="18"/>
              </w:rPr>
            </w:pPr>
            <w:r w:rsidRPr="000F1BA6">
              <w:rPr>
                <w:rFonts w:ascii="Bookman Old Style" w:hAnsi="Bookman Old Style" w:cs="Arial"/>
                <w:b/>
                <w:bCs/>
                <w:sz w:val="18"/>
                <w:szCs w:val="18"/>
              </w:rPr>
              <w:t>VALOR UNIT COM BDI</w:t>
            </w:r>
          </w:p>
        </w:tc>
        <w:tc>
          <w:tcPr>
            <w:tcW w:w="1589" w:type="dxa"/>
            <w:vAlign w:val="center"/>
            <w:hideMark/>
          </w:tcPr>
          <w:p w14:paraId="6CCF0A53" w14:textId="4044A0D4" w:rsidR="00F126AE" w:rsidRPr="000F1BA6" w:rsidRDefault="007D5E80" w:rsidP="007D5E80">
            <w:pPr>
              <w:spacing w:line="360" w:lineRule="auto"/>
              <w:ind w:right="1"/>
              <w:jc w:val="center"/>
              <w:rPr>
                <w:rFonts w:ascii="Bookman Old Style" w:hAnsi="Bookman Old Style" w:cs="Arial"/>
                <w:b/>
                <w:bCs/>
                <w:sz w:val="18"/>
                <w:szCs w:val="18"/>
              </w:rPr>
            </w:pPr>
            <w:r w:rsidRPr="000F1BA6">
              <w:rPr>
                <w:rFonts w:ascii="Bookman Old Style" w:hAnsi="Bookman Old Style" w:cs="Arial"/>
                <w:b/>
                <w:bCs/>
                <w:sz w:val="18"/>
                <w:szCs w:val="18"/>
              </w:rPr>
              <w:t>TOTAL</w:t>
            </w:r>
          </w:p>
        </w:tc>
      </w:tr>
      <w:tr w:rsidR="007D5E80" w:rsidRPr="000F1BA6" w14:paraId="4E21E573" w14:textId="77777777" w:rsidTr="00B771CD">
        <w:trPr>
          <w:trHeight w:val="276"/>
        </w:trPr>
        <w:tc>
          <w:tcPr>
            <w:tcW w:w="770" w:type="dxa"/>
            <w:hideMark/>
          </w:tcPr>
          <w:p w14:paraId="751D6A84" w14:textId="77777777" w:rsidR="007D5E80" w:rsidRPr="000F1BA6" w:rsidRDefault="007D5E80" w:rsidP="00F16727">
            <w:pPr>
              <w:spacing w:line="360" w:lineRule="auto"/>
              <w:ind w:right="1"/>
              <w:jc w:val="both"/>
              <w:rPr>
                <w:rFonts w:ascii="Bookman Old Style" w:hAnsi="Bookman Old Style" w:cs="Arial"/>
                <w:b/>
                <w:bCs/>
                <w:sz w:val="18"/>
                <w:szCs w:val="18"/>
              </w:rPr>
            </w:pPr>
            <w:r w:rsidRPr="000F1BA6">
              <w:rPr>
                <w:rFonts w:ascii="Bookman Old Style" w:hAnsi="Bookman Old Style" w:cs="Arial"/>
                <w:b/>
                <w:bCs/>
                <w:sz w:val="18"/>
                <w:szCs w:val="18"/>
              </w:rPr>
              <w:t xml:space="preserve"> 1 </w:t>
            </w:r>
          </w:p>
        </w:tc>
        <w:tc>
          <w:tcPr>
            <w:tcW w:w="8131" w:type="dxa"/>
            <w:gridSpan w:val="7"/>
            <w:hideMark/>
          </w:tcPr>
          <w:p w14:paraId="132BE1F6" w14:textId="292C60F0" w:rsidR="007D5E80" w:rsidRPr="000F1BA6" w:rsidRDefault="007D5E80" w:rsidP="007D5E80">
            <w:pPr>
              <w:spacing w:line="360" w:lineRule="auto"/>
              <w:ind w:right="1"/>
              <w:jc w:val="center"/>
              <w:rPr>
                <w:rFonts w:ascii="Bookman Old Style" w:hAnsi="Bookman Old Style" w:cs="Arial"/>
                <w:b/>
                <w:bCs/>
                <w:sz w:val="18"/>
                <w:szCs w:val="18"/>
              </w:rPr>
            </w:pPr>
            <w:r w:rsidRPr="000F1BA6">
              <w:rPr>
                <w:rFonts w:ascii="Bookman Old Style" w:hAnsi="Bookman Old Style" w:cs="Arial"/>
                <w:b/>
                <w:bCs/>
                <w:sz w:val="18"/>
                <w:szCs w:val="18"/>
              </w:rPr>
              <w:t>SERVIÇOS PRELIMINARES</w:t>
            </w:r>
          </w:p>
          <w:p w14:paraId="21EA5CFD" w14:textId="2F177809" w:rsidR="007D5E80" w:rsidRPr="000F1BA6" w:rsidRDefault="007D5E80" w:rsidP="00F16727">
            <w:pPr>
              <w:spacing w:line="360" w:lineRule="auto"/>
              <w:ind w:right="1"/>
              <w:jc w:val="both"/>
              <w:rPr>
                <w:rFonts w:ascii="Bookman Old Style" w:hAnsi="Bookman Old Style" w:cs="Arial"/>
                <w:b/>
                <w:bCs/>
                <w:sz w:val="18"/>
                <w:szCs w:val="18"/>
              </w:rPr>
            </w:pPr>
          </w:p>
        </w:tc>
        <w:tc>
          <w:tcPr>
            <w:tcW w:w="1589" w:type="dxa"/>
            <w:hideMark/>
          </w:tcPr>
          <w:p w14:paraId="36FE2017" w14:textId="77777777" w:rsidR="007D5E80" w:rsidRPr="000F1BA6" w:rsidRDefault="007D5E80" w:rsidP="00F16727">
            <w:pPr>
              <w:spacing w:line="360" w:lineRule="auto"/>
              <w:ind w:right="1"/>
              <w:jc w:val="both"/>
              <w:rPr>
                <w:rFonts w:ascii="Bookman Old Style" w:hAnsi="Bookman Old Style" w:cs="Arial"/>
                <w:b/>
                <w:bCs/>
                <w:sz w:val="18"/>
                <w:szCs w:val="18"/>
              </w:rPr>
            </w:pPr>
            <w:r w:rsidRPr="000F1BA6">
              <w:rPr>
                <w:rFonts w:ascii="Bookman Old Style" w:hAnsi="Bookman Old Style" w:cs="Arial"/>
                <w:b/>
                <w:bCs/>
                <w:sz w:val="18"/>
                <w:szCs w:val="18"/>
              </w:rPr>
              <w:t>382.832,68</w:t>
            </w:r>
          </w:p>
        </w:tc>
      </w:tr>
      <w:tr w:rsidR="00F126AE" w:rsidRPr="000F1BA6" w14:paraId="4F6636A9" w14:textId="77777777" w:rsidTr="007D5E80">
        <w:trPr>
          <w:trHeight w:val="792"/>
        </w:trPr>
        <w:tc>
          <w:tcPr>
            <w:tcW w:w="770" w:type="dxa"/>
            <w:hideMark/>
          </w:tcPr>
          <w:p w14:paraId="056C577B" w14:textId="77777777" w:rsidR="00F126AE" w:rsidRPr="000F1BA6" w:rsidRDefault="00F126AE" w:rsidP="00F16727">
            <w:pPr>
              <w:spacing w:line="360" w:lineRule="auto"/>
              <w:ind w:right="1"/>
              <w:jc w:val="both"/>
              <w:rPr>
                <w:rFonts w:ascii="Bookman Old Style" w:hAnsi="Bookman Old Style" w:cs="Arial"/>
                <w:sz w:val="18"/>
                <w:szCs w:val="18"/>
              </w:rPr>
            </w:pPr>
            <w:r w:rsidRPr="000F1BA6">
              <w:rPr>
                <w:rFonts w:ascii="Bookman Old Style" w:hAnsi="Bookman Old Style" w:cs="Arial"/>
                <w:sz w:val="18"/>
                <w:szCs w:val="18"/>
              </w:rPr>
              <w:t xml:space="preserve"> 1.1 </w:t>
            </w:r>
          </w:p>
        </w:tc>
        <w:tc>
          <w:tcPr>
            <w:tcW w:w="991" w:type="dxa"/>
            <w:hideMark/>
          </w:tcPr>
          <w:p w14:paraId="2864AFF9" w14:textId="77777777" w:rsidR="00F126AE" w:rsidRPr="000F1BA6" w:rsidRDefault="00F126AE" w:rsidP="00F16727">
            <w:pPr>
              <w:spacing w:line="360" w:lineRule="auto"/>
              <w:ind w:right="1"/>
              <w:jc w:val="both"/>
              <w:rPr>
                <w:rFonts w:ascii="Bookman Old Style" w:hAnsi="Bookman Old Style" w:cs="Arial"/>
                <w:sz w:val="18"/>
                <w:szCs w:val="18"/>
              </w:rPr>
            </w:pPr>
            <w:r w:rsidRPr="000F1BA6">
              <w:rPr>
                <w:rFonts w:ascii="Bookman Old Style" w:hAnsi="Bookman Old Style" w:cs="Arial"/>
                <w:sz w:val="18"/>
                <w:szCs w:val="18"/>
              </w:rPr>
              <w:t xml:space="preserve"> 103689 </w:t>
            </w:r>
          </w:p>
        </w:tc>
        <w:tc>
          <w:tcPr>
            <w:tcW w:w="887" w:type="dxa"/>
            <w:hideMark/>
          </w:tcPr>
          <w:p w14:paraId="39BFB654" w14:textId="77777777" w:rsidR="00F126AE" w:rsidRPr="000F1BA6" w:rsidRDefault="00F126AE" w:rsidP="00F16727">
            <w:pPr>
              <w:spacing w:line="360" w:lineRule="auto"/>
              <w:ind w:right="1"/>
              <w:jc w:val="both"/>
              <w:rPr>
                <w:rFonts w:ascii="Bookman Old Style" w:hAnsi="Bookman Old Style" w:cs="Arial"/>
                <w:sz w:val="18"/>
                <w:szCs w:val="18"/>
              </w:rPr>
            </w:pPr>
            <w:r w:rsidRPr="000F1BA6">
              <w:rPr>
                <w:rFonts w:ascii="Bookman Old Style" w:hAnsi="Bookman Old Style" w:cs="Arial"/>
                <w:sz w:val="18"/>
                <w:szCs w:val="18"/>
              </w:rPr>
              <w:t>SINAPI</w:t>
            </w:r>
          </w:p>
        </w:tc>
        <w:tc>
          <w:tcPr>
            <w:tcW w:w="2453" w:type="dxa"/>
            <w:hideMark/>
          </w:tcPr>
          <w:p w14:paraId="0AC28A50" w14:textId="77777777" w:rsidR="00F126AE" w:rsidRPr="000F1BA6" w:rsidRDefault="00F126AE" w:rsidP="00F16727">
            <w:pPr>
              <w:spacing w:line="360" w:lineRule="auto"/>
              <w:ind w:right="1"/>
              <w:jc w:val="both"/>
              <w:rPr>
                <w:rFonts w:ascii="Bookman Old Style" w:hAnsi="Bookman Old Style" w:cs="Arial"/>
                <w:sz w:val="18"/>
                <w:szCs w:val="18"/>
              </w:rPr>
            </w:pPr>
            <w:r w:rsidRPr="000F1BA6">
              <w:rPr>
                <w:rFonts w:ascii="Bookman Old Style" w:hAnsi="Bookman Old Style" w:cs="Arial"/>
                <w:sz w:val="18"/>
                <w:szCs w:val="18"/>
              </w:rPr>
              <w:t>FORNECIMENTO E INSTALAÇÃO DE PLACA DE OBRA COM CHAPA GALVANIZADA E ESTRUTURA DE MADEIRA. AF_03/2022_PS</w:t>
            </w:r>
          </w:p>
        </w:tc>
        <w:tc>
          <w:tcPr>
            <w:tcW w:w="754" w:type="dxa"/>
            <w:hideMark/>
          </w:tcPr>
          <w:p w14:paraId="6440D1B6" w14:textId="77777777" w:rsidR="00F126AE" w:rsidRPr="000F1BA6" w:rsidRDefault="00F126AE" w:rsidP="00F16727">
            <w:pPr>
              <w:spacing w:line="360" w:lineRule="auto"/>
              <w:ind w:right="1"/>
              <w:jc w:val="both"/>
              <w:rPr>
                <w:rFonts w:ascii="Bookman Old Style" w:hAnsi="Bookman Old Style" w:cs="Arial"/>
                <w:sz w:val="18"/>
                <w:szCs w:val="18"/>
              </w:rPr>
            </w:pPr>
            <w:r w:rsidRPr="000F1BA6">
              <w:rPr>
                <w:rFonts w:ascii="Bookman Old Style" w:hAnsi="Bookman Old Style" w:cs="Arial"/>
                <w:sz w:val="18"/>
                <w:szCs w:val="18"/>
              </w:rPr>
              <w:t>m²</w:t>
            </w:r>
          </w:p>
        </w:tc>
        <w:tc>
          <w:tcPr>
            <w:tcW w:w="1168" w:type="dxa"/>
            <w:hideMark/>
          </w:tcPr>
          <w:p w14:paraId="25BA2B3B" w14:textId="77777777" w:rsidR="00F126AE" w:rsidRPr="000F1BA6" w:rsidRDefault="00F126AE" w:rsidP="00F16727">
            <w:pPr>
              <w:spacing w:line="360" w:lineRule="auto"/>
              <w:ind w:right="1"/>
              <w:jc w:val="both"/>
              <w:rPr>
                <w:rFonts w:ascii="Bookman Old Style" w:hAnsi="Bookman Old Style" w:cs="Arial"/>
                <w:sz w:val="18"/>
                <w:szCs w:val="18"/>
              </w:rPr>
            </w:pPr>
            <w:r w:rsidRPr="000F1BA6">
              <w:rPr>
                <w:rFonts w:ascii="Bookman Old Style" w:hAnsi="Bookman Old Style" w:cs="Arial"/>
                <w:sz w:val="18"/>
                <w:szCs w:val="18"/>
              </w:rPr>
              <w:t>14,4</w:t>
            </w:r>
          </w:p>
        </w:tc>
        <w:tc>
          <w:tcPr>
            <w:tcW w:w="876" w:type="dxa"/>
            <w:hideMark/>
          </w:tcPr>
          <w:p w14:paraId="7219306D" w14:textId="77777777" w:rsidR="00F126AE" w:rsidRPr="000F1BA6" w:rsidRDefault="00F126AE" w:rsidP="00F16727">
            <w:pPr>
              <w:spacing w:line="360" w:lineRule="auto"/>
              <w:ind w:right="1"/>
              <w:jc w:val="both"/>
              <w:rPr>
                <w:rFonts w:ascii="Bookman Old Style" w:hAnsi="Bookman Old Style" w:cs="Arial"/>
                <w:sz w:val="18"/>
                <w:szCs w:val="18"/>
              </w:rPr>
            </w:pPr>
            <w:r w:rsidRPr="000F1BA6">
              <w:rPr>
                <w:rFonts w:ascii="Bookman Old Style" w:hAnsi="Bookman Old Style" w:cs="Arial"/>
                <w:sz w:val="18"/>
                <w:szCs w:val="18"/>
              </w:rPr>
              <w:t>416,46</w:t>
            </w:r>
          </w:p>
        </w:tc>
        <w:tc>
          <w:tcPr>
            <w:tcW w:w="1002" w:type="dxa"/>
            <w:hideMark/>
          </w:tcPr>
          <w:p w14:paraId="4B63B611" w14:textId="77777777" w:rsidR="00F126AE" w:rsidRPr="000F1BA6" w:rsidRDefault="00F126AE" w:rsidP="00F16727">
            <w:pPr>
              <w:spacing w:line="360" w:lineRule="auto"/>
              <w:ind w:right="1"/>
              <w:jc w:val="both"/>
              <w:rPr>
                <w:rFonts w:ascii="Bookman Old Style" w:hAnsi="Bookman Old Style" w:cs="Arial"/>
                <w:sz w:val="18"/>
                <w:szCs w:val="18"/>
              </w:rPr>
            </w:pPr>
            <w:r w:rsidRPr="000F1BA6">
              <w:rPr>
                <w:rFonts w:ascii="Bookman Old Style" w:hAnsi="Bookman Old Style" w:cs="Arial"/>
                <w:sz w:val="18"/>
                <w:szCs w:val="18"/>
              </w:rPr>
              <w:t>512,20</w:t>
            </w:r>
          </w:p>
        </w:tc>
        <w:tc>
          <w:tcPr>
            <w:tcW w:w="1589" w:type="dxa"/>
            <w:hideMark/>
          </w:tcPr>
          <w:p w14:paraId="4B4C7661" w14:textId="77777777" w:rsidR="00F126AE" w:rsidRPr="000F1BA6" w:rsidRDefault="00F126AE" w:rsidP="00F16727">
            <w:pPr>
              <w:spacing w:line="360" w:lineRule="auto"/>
              <w:ind w:right="1"/>
              <w:jc w:val="both"/>
              <w:rPr>
                <w:rFonts w:ascii="Bookman Old Style" w:hAnsi="Bookman Old Style" w:cs="Arial"/>
                <w:sz w:val="18"/>
                <w:szCs w:val="18"/>
              </w:rPr>
            </w:pPr>
            <w:r w:rsidRPr="000F1BA6">
              <w:rPr>
                <w:rFonts w:ascii="Bookman Old Style" w:hAnsi="Bookman Old Style" w:cs="Arial"/>
                <w:sz w:val="18"/>
                <w:szCs w:val="18"/>
              </w:rPr>
              <w:t>7.375,68</w:t>
            </w:r>
          </w:p>
        </w:tc>
      </w:tr>
      <w:tr w:rsidR="00F126AE" w:rsidRPr="000F1BA6" w14:paraId="1937AEA2" w14:textId="77777777" w:rsidTr="007D5E80">
        <w:trPr>
          <w:trHeight w:val="1056"/>
        </w:trPr>
        <w:tc>
          <w:tcPr>
            <w:tcW w:w="770" w:type="dxa"/>
            <w:hideMark/>
          </w:tcPr>
          <w:p w14:paraId="1F4BDFEB" w14:textId="77777777" w:rsidR="00F126AE" w:rsidRPr="000F1BA6" w:rsidRDefault="00F126AE" w:rsidP="00F16727">
            <w:pPr>
              <w:spacing w:line="360" w:lineRule="auto"/>
              <w:ind w:right="1"/>
              <w:jc w:val="both"/>
              <w:rPr>
                <w:rFonts w:ascii="Bookman Old Style" w:hAnsi="Bookman Old Style" w:cs="Arial"/>
                <w:sz w:val="18"/>
                <w:szCs w:val="18"/>
              </w:rPr>
            </w:pPr>
            <w:r w:rsidRPr="000F1BA6">
              <w:rPr>
                <w:rFonts w:ascii="Bookman Old Style" w:hAnsi="Bookman Old Style" w:cs="Arial"/>
                <w:sz w:val="18"/>
                <w:szCs w:val="18"/>
              </w:rPr>
              <w:t xml:space="preserve"> 1.2 </w:t>
            </w:r>
          </w:p>
        </w:tc>
        <w:tc>
          <w:tcPr>
            <w:tcW w:w="991" w:type="dxa"/>
            <w:hideMark/>
          </w:tcPr>
          <w:p w14:paraId="3CD9EAC6" w14:textId="77777777" w:rsidR="00F126AE" w:rsidRPr="000F1BA6" w:rsidRDefault="00F126AE" w:rsidP="00F16727">
            <w:pPr>
              <w:spacing w:line="360" w:lineRule="auto"/>
              <w:ind w:right="1"/>
              <w:jc w:val="both"/>
              <w:rPr>
                <w:rFonts w:ascii="Bookman Old Style" w:hAnsi="Bookman Old Style" w:cs="Arial"/>
                <w:sz w:val="18"/>
                <w:szCs w:val="18"/>
              </w:rPr>
            </w:pPr>
            <w:r w:rsidRPr="000F1BA6">
              <w:rPr>
                <w:rFonts w:ascii="Bookman Old Style" w:hAnsi="Bookman Old Style" w:cs="Arial"/>
                <w:sz w:val="18"/>
                <w:szCs w:val="18"/>
              </w:rPr>
              <w:t xml:space="preserve"> 100990 </w:t>
            </w:r>
          </w:p>
        </w:tc>
        <w:tc>
          <w:tcPr>
            <w:tcW w:w="887" w:type="dxa"/>
            <w:hideMark/>
          </w:tcPr>
          <w:p w14:paraId="0F1094CF" w14:textId="77777777" w:rsidR="00F126AE" w:rsidRPr="000F1BA6" w:rsidRDefault="00F126AE" w:rsidP="00F16727">
            <w:pPr>
              <w:spacing w:line="360" w:lineRule="auto"/>
              <w:ind w:right="1"/>
              <w:jc w:val="both"/>
              <w:rPr>
                <w:rFonts w:ascii="Bookman Old Style" w:hAnsi="Bookman Old Style" w:cs="Arial"/>
                <w:sz w:val="18"/>
                <w:szCs w:val="18"/>
              </w:rPr>
            </w:pPr>
            <w:r w:rsidRPr="000F1BA6">
              <w:rPr>
                <w:rFonts w:ascii="Bookman Old Style" w:hAnsi="Bookman Old Style" w:cs="Arial"/>
                <w:sz w:val="18"/>
                <w:szCs w:val="18"/>
              </w:rPr>
              <w:t>SINAPI</w:t>
            </w:r>
          </w:p>
        </w:tc>
        <w:tc>
          <w:tcPr>
            <w:tcW w:w="2453" w:type="dxa"/>
            <w:hideMark/>
          </w:tcPr>
          <w:p w14:paraId="0A298BBD" w14:textId="77777777" w:rsidR="00F126AE" w:rsidRPr="000F1BA6" w:rsidRDefault="00F126AE" w:rsidP="00F16727">
            <w:pPr>
              <w:spacing w:line="360" w:lineRule="auto"/>
              <w:ind w:right="1"/>
              <w:jc w:val="both"/>
              <w:rPr>
                <w:rFonts w:ascii="Bookman Old Style" w:hAnsi="Bookman Old Style" w:cs="Arial"/>
                <w:sz w:val="18"/>
                <w:szCs w:val="18"/>
              </w:rPr>
            </w:pPr>
            <w:r w:rsidRPr="000F1BA6">
              <w:rPr>
                <w:rFonts w:ascii="Bookman Old Style" w:hAnsi="Bookman Old Style" w:cs="Arial"/>
                <w:sz w:val="18"/>
                <w:szCs w:val="18"/>
              </w:rPr>
              <w:t xml:space="preserve">CARGA, MANOBRA E DESCARGA DE SOLOS E MATERIAIS GRANULARES EM CAMINHÃO BASCULANTE 10 M³ - CARGA COM PÁ CARREGADEIRA (CAÇAMBA DE 1,7 A 2,8 M³ / 128 HP) E DESCARGA LIVRE </w:t>
            </w:r>
            <w:r w:rsidRPr="000F1BA6">
              <w:rPr>
                <w:rFonts w:ascii="Bookman Old Style" w:hAnsi="Bookman Old Style" w:cs="Arial"/>
                <w:sz w:val="18"/>
                <w:szCs w:val="18"/>
              </w:rPr>
              <w:lastRenderedPageBreak/>
              <w:t>(UNIDADE: T). AF_07/2020</w:t>
            </w:r>
          </w:p>
        </w:tc>
        <w:tc>
          <w:tcPr>
            <w:tcW w:w="754" w:type="dxa"/>
            <w:hideMark/>
          </w:tcPr>
          <w:p w14:paraId="76E29086" w14:textId="77777777" w:rsidR="00F126AE" w:rsidRPr="000F1BA6" w:rsidRDefault="00F126AE" w:rsidP="00F16727">
            <w:pPr>
              <w:spacing w:line="360" w:lineRule="auto"/>
              <w:ind w:right="1"/>
              <w:jc w:val="both"/>
              <w:rPr>
                <w:rFonts w:ascii="Bookman Old Style" w:hAnsi="Bookman Old Style" w:cs="Arial"/>
                <w:sz w:val="18"/>
                <w:szCs w:val="18"/>
              </w:rPr>
            </w:pPr>
            <w:r w:rsidRPr="000F1BA6">
              <w:rPr>
                <w:rFonts w:ascii="Bookman Old Style" w:hAnsi="Bookman Old Style" w:cs="Arial"/>
                <w:sz w:val="18"/>
                <w:szCs w:val="18"/>
              </w:rPr>
              <w:lastRenderedPageBreak/>
              <w:t>T</w:t>
            </w:r>
          </w:p>
        </w:tc>
        <w:tc>
          <w:tcPr>
            <w:tcW w:w="1168" w:type="dxa"/>
            <w:hideMark/>
          </w:tcPr>
          <w:p w14:paraId="6CCF4DBA" w14:textId="77777777" w:rsidR="00F126AE" w:rsidRPr="000F1BA6" w:rsidRDefault="00F126AE" w:rsidP="00F16727">
            <w:pPr>
              <w:spacing w:line="360" w:lineRule="auto"/>
              <w:ind w:right="1"/>
              <w:jc w:val="both"/>
              <w:rPr>
                <w:rFonts w:ascii="Bookman Old Style" w:hAnsi="Bookman Old Style" w:cs="Arial"/>
                <w:sz w:val="18"/>
                <w:szCs w:val="18"/>
              </w:rPr>
            </w:pPr>
            <w:r w:rsidRPr="000F1BA6">
              <w:rPr>
                <w:rFonts w:ascii="Bookman Old Style" w:hAnsi="Bookman Old Style" w:cs="Arial"/>
                <w:sz w:val="18"/>
                <w:szCs w:val="18"/>
              </w:rPr>
              <w:t>3417,41</w:t>
            </w:r>
          </w:p>
        </w:tc>
        <w:tc>
          <w:tcPr>
            <w:tcW w:w="876" w:type="dxa"/>
            <w:hideMark/>
          </w:tcPr>
          <w:p w14:paraId="67E5CBE2" w14:textId="77777777" w:rsidR="00F126AE" w:rsidRPr="000F1BA6" w:rsidRDefault="00F126AE" w:rsidP="00F16727">
            <w:pPr>
              <w:spacing w:line="360" w:lineRule="auto"/>
              <w:ind w:right="1"/>
              <w:jc w:val="both"/>
              <w:rPr>
                <w:rFonts w:ascii="Bookman Old Style" w:hAnsi="Bookman Old Style" w:cs="Arial"/>
                <w:sz w:val="18"/>
                <w:szCs w:val="18"/>
              </w:rPr>
            </w:pPr>
            <w:r w:rsidRPr="000F1BA6">
              <w:rPr>
                <w:rFonts w:ascii="Bookman Old Style" w:hAnsi="Bookman Old Style" w:cs="Arial"/>
                <w:sz w:val="18"/>
                <w:szCs w:val="18"/>
              </w:rPr>
              <w:t>6,07</w:t>
            </w:r>
          </w:p>
        </w:tc>
        <w:tc>
          <w:tcPr>
            <w:tcW w:w="1002" w:type="dxa"/>
            <w:hideMark/>
          </w:tcPr>
          <w:p w14:paraId="75CB8BEB" w14:textId="77777777" w:rsidR="00F126AE" w:rsidRPr="000F1BA6" w:rsidRDefault="00F126AE" w:rsidP="00F16727">
            <w:pPr>
              <w:spacing w:line="360" w:lineRule="auto"/>
              <w:ind w:right="1"/>
              <w:jc w:val="both"/>
              <w:rPr>
                <w:rFonts w:ascii="Bookman Old Style" w:hAnsi="Bookman Old Style" w:cs="Arial"/>
                <w:sz w:val="18"/>
                <w:szCs w:val="18"/>
              </w:rPr>
            </w:pPr>
            <w:r w:rsidRPr="000F1BA6">
              <w:rPr>
                <w:rFonts w:ascii="Bookman Old Style" w:hAnsi="Bookman Old Style" w:cs="Arial"/>
                <w:sz w:val="18"/>
                <w:szCs w:val="18"/>
              </w:rPr>
              <w:t>7,47</w:t>
            </w:r>
          </w:p>
        </w:tc>
        <w:tc>
          <w:tcPr>
            <w:tcW w:w="1589" w:type="dxa"/>
            <w:hideMark/>
          </w:tcPr>
          <w:p w14:paraId="1CC3A904" w14:textId="77777777" w:rsidR="00F126AE" w:rsidRPr="000F1BA6" w:rsidRDefault="00F126AE" w:rsidP="00F16727">
            <w:pPr>
              <w:spacing w:line="360" w:lineRule="auto"/>
              <w:ind w:right="1"/>
              <w:jc w:val="both"/>
              <w:rPr>
                <w:rFonts w:ascii="Bookman Old Style" w:hAnsi="Bookman Old Style" w:cs="Arial"/>
                <w:sz w:val="18"/>
                <w:szCs w:val="18"/>
              </w:rPr>
            </w:pPr>
            <w:r w:rsidRPr="000F1BA6">
              <w:rPr>
                <w:rFonts w:ascii="Bookman Old Style" w:hAnsi="Bookman Old Style" w:cs="Arial"/>
                <w:sz w:val="18"/>
                <w:szCs w:val="18"/>
              </w:rPr>
              <w:t>25.528,05</w:t>
            </w:r>
          </w:p>
        </w:tc>
      </w:tr>
      <w:tr w:rsidR="00F126AE" w:rsidRPr="000F1BA6" w14:paraId="1FFBC55D" w14:textId="77777777" w:rsidTr="007D5E80">
        <w:trPr>
          <w:trHeight w:val="792"/>
        </w:trPr>
        <w:tc>
          <w:tcPr>
            <w:tcW w:w="770" w:type="dxa"/>
            <w:hideMark/>
          </w:tcPr>
          <w:p w14:paraId="08334ED4" w14:textId="77777777" w:rsidR="00F126AE" w:rsidRPr="000F1BA6" w:rsidRDefault="00F126AE" w:rsidP="00F16727">
            <w:pPr>
              <w:spacing w:line="360" w:lineRule="auto"/>
              <w:ind w:right="1"/>
              <w:jc w:val="both"/>
              <w:rPr>
                <w:rFonts w:ascii="Bookman Old Style" w:hAnsi="Bookman Old Style" w:cs="Arial"/>
                <w:sz w:val="18"/>
                <w:szCs w:val="18"/>
              </w:rPr>
            </w:pPr>
            <w:r w:rsidRPr="000F1BA6">
              <w:rPr>
                <w:rFonts w:ascii="Bookman Old Style" w:hAnsi="Bookman Old Style" w:cs="Arial"/>
                <w:sz w:val="18"/>
                <w:szCs w:val="18"/>
              </w:rPr>
              <w:t xml:space="preserve"> 1.3 </w:t>
            </w:r>
          </w:p>
        </w:tc>
        <w:tc>
          <w:tcPr>
            <w:tcW w:w="991" w:type="dxa"/>
            <w:hideMark/>
          </w:tcPr>
          <w:p w14:paraId="3363C38E" w14:textId="77777777" w:rsidR="00F126AE" w:rsidRPr="000F1BA6" w:rsidRDefault="00F126AE" w:rsidP="00F16727">
            <w:pPr>
              <w:spacing w:line="360" w:lineRule="auto"/>
              <w:ind w:right="1"/>
              <w:jc w:val="both"/>
              <w:rPr>
                <w:rFonts w:ascii="Bookman Old Style" w:hAnsi="Bookman Old Style" w:cs="Arial"/>
                <w:sz w:val="18"/>
                <w:szCs w:val="18"/>
              </w:rPr>
            </w:pPr>
            <w:r w:rsidRPr="000F1BA6">
              <w:rPr>
                <w:rFonts w:ascii="Bookman Old Style" w:hAnsi="Bookman Old Style" w:cs="Arial"/>
                <w:sz w:val="18"/>
                <w:szCs w:val="18"/>
              </w:rPr>
              <w:t xml:space="preserve"> 95878 </w:t>
            </w:r>
          </w:p>
        </w:tc>
        <w:tc>
          <w:tcPr>
            <w:tcW w:w="887" w:type="dxa"/>
            <w:hideMark/>
          </w:tcPr>
          <w:p w14:paraId="1551DC54" w14:textId="77777777" w:rsidR="00F126AE" w:rsidRPr="000F1BA6" w:rsidRDefault="00F126AE" w:rsidP="00F16727">
            <w:pPr>
              <w:spacing w:line="360" w:lineRule="auto"/>
              <w:ind w:right="1"/>
              <w:jc w:val="both"/>
              <w:rPr>
                <w:rFonts w:ascii="Bookman Old Style" w:hAnsi="Bookman Old Style" w:cs="Arial"/>
                <w:sz w:val="18"/>
                <w:szCs w:val="18"/>
              </w:rPr>
            </w:pPr>
            <w:r w:rsidRPr="000F1BA6">
              <w:rPr>
                <w:rFonts w:ascii="Bookman Old Style" w:hAnsi="Bookman Old Style" w:cs="Arial"/>
                <w:sz w:val="18"/>
                <w:szCs w:val="18"/>
              </w:rPr>
              <w:t>SINAPI</w:t>
            </w:r>
          </w:p>
        </w:tc>
        <w:tc>
          <w:tcPr>
            <w:tcW w:w="2453" w:type="dxa"/>
            <w:hideMark/>
          </w:tcPr>
          <w:p w14:paraId="007E4FC5" w14:textId="77777777" w:rsidR="00F126AE" w:rsidRPr="000F1BA6" w:rsidRDefault="00F126AE" w:rsidP="00F16727">
            <w:pPr>
              <w:spacing w:line="360" w:lineRule="auto"/>
              <w:ind w:right="1"/>
              <w:jc w:val="both"/>
              <w:rPr>
                <w:rFonts w:ascii="Bookman Old Style" w:hAnsi="Bookman Old Style" w:cs="Arial"/>
                <w:sz w:val="18"/>
                <w:szCs w:val="18"/>
              </w:rPr>
            </w:pPr>
            <w:r w:rsidRPr="000F1BA6">
              <w:rPr>
                <w:rFonts w:ascii="Bookman Old Style" w:hAnsi="Bookman Old Style" w:cs="Arial"/>
                <w:sz w:val="18"/>
                <w:szCs w:val="18"/>
              </w:rPr>
              <w:t>TRANSPORTE COM CAMINHÃO BASCULANTE DE 10 M³, EM VIA URBANA PAVIMENTADA, DMT ATÉ 30 KM (UNIDADE: TXKM). AF_07/2020</w:t>
            </w:r>
          </w:p>
        </w:tc>
        <w:tc>
          <w:tcPr>
            <w:tcW w:w="754" w:type="dxa"/>
            <w:hideMark/>
          </w:tcPr>
          <w:p w14:paraId="08C6F676" w14:textId="77777777" w:rsidR="00F126AE" w:rsidRPr="000F1BA6" w:rsidRDefault="00F126AE" w:rsidP="00F16727">
            <w:pPr>
              <w:spacing w:line="360" w:lineRule="auto"/>
              <w:ind w:right="1"/>
              <w:jc w:val="both"/>
              <w:rPr>
                <w:rFonts w:ascii="Bookman Old Style" w:hAnsi="Bookman Old Style" w:cs="Arial"/>
                <w:sz w:val="18"/>
                <w:szCs w:val="18"/>
              </w:rPr>
            </w:pPr>
            <w:r w:rsidRPr="000F1BA6">
              <w:rPr>
                <w:rFonts w:ascii="Bookman Old Style" w:hAnsi="Bookman Old Style" w:cs="Arial"/>
                <w:sz w:val="18"/>
                <w:szCs w:val="18"/>
              </w:rPr>
              <w:t>TXKM</w:t>
            </w:r>
          </w:p>
        </w:tc>
        <w:tc>
          <w:tcPr>
            <w:tcW w:w="1168" w:type="dxa"/>
            <w:hideMark/>
          </w:tcPr>
          <w:p w14:paraId="53E9C1B1" w14:textId="77777777" w:rsidR="00F126AE" w:rsidRPr="000F1BA6" w:rsidRDefault="00F126AE" w:rsidP="00F16727">
            <w:pPr>
              <w:spacing w:line="360" w:lineRule="auto"/>
              <w:ind w:right="1"/>
              <w:jc w:val="both"/>
              <w:rPr>
                <w:rFonts w:ascii="Bookman Old Style" w:hAnsi="Bookman Old Style" w:cs="Arial"/>
                <w:sz w:val="18"/>
                <w:szCs w:val="18"/>
              </w:rPr>
            </w:pPr>
            <w:r w:rsidRPr="000F1BA6">
              <w:rPr>
                <w:rFonts w:ascii="Bookman Old Style" w:hAnsi="Bookman Old Style" w:cs="Arial"/>
                <w:sz w:val="18"/>
                <w:szCs w:val="18"/>
              </w:rPr>
              <w:t>102522,25</w:t>
            </w:r>
          </w:p>
        </w:tc>
        <w:tc>
          <w:tcPr>
            <w:tcW w:w="876" w:type="dxa"/>
            <w:hideMark/>
          </w:tcPr>
          <w:p w14:paraId="49B88AD0" w14:textId="77777777" w:rsidR="00F126AE" w:rsidRPr="000F1BA6" w:rsidRDefault="00F126AE" w:rsidP="00F16727">
            <w:pPr>
              <w:spacing w:line="360" w:lineRule="auto"/>
              <w:ind w:right="1"/>
              <w:jc w:val="both"/>
              <w:rPr>
                <w:rFonts w:ascii="Bookman Old Style" w:hAnsi="Bookman Old Style" w:cs="Arial"/>
                <w:sz w:val="18"/>
                <w:szCs w:val="18"/>
              </w:rPr>
            </w:pPr>
            <w:r w:rsidRPr="000F1BA6">
              <w:rPr>
                <w:rFonts w:ascii="Bookman Old Style" w:hAnsi="Bookman Old Style" w:cs="Arial"/>
                <w:sz w:val="18"/>
                <w:szCs w:val="18"/>
              </w:rPr>
              <w:t>1,71</w:t>
            </w:r>
          </w:p>
        </w:tc>
        <w:tc>
          <w:tcPr>
            <w:tcW w:w="1002" w:type="dxa"/>
            <w:hideMark/>
          </w:tcPr>
          <w:p w14:paraId="47B2381C" w14:textId="77777777" w:rsidR="00F126AE" w:rsidRPr="000F1BA6" w:rsidRDefault="00F126AE" w:rsidP="00F16727">
            <w:pPr>
              <w:spacing w:line="360" w:lineRule="auto"/>
              <w:ind w:right="1"/>
              <w:jc w:val="both"/>
              <w:rPr>
                <w:rFonts w:ascii="Bookman Old Style" w:hAnsi="Bookman Old Style" w:cs="Arial"/>
                <w:sz w:val="18"/>
                <w:szCs w:val="18"/>
              </w:rPr>
            </w:pPr>
            <w:r w:rsidRPr="000F1BA6">
              <w:rPr>
                <w:rFonts w:ascii="Bookman Old Style" w:hAnsi="Bookman Old Style" w:cs="Arial"/>
                <w:sz w:val="18"/>
                <w:szCs w:val="18"/>
              </w:rPr>
              <w:t>2,10</w:t>
            </w:r>
          </w:p>
        </w:tc>
        <w:tc>
          <w:tcPr>
            <w:tcW w:w="1589" w:type="dxa"/>
            <w:hideMark/>
          </w:tcPr>
          <w:p w14:paraId="1B1F6F41" w14:textId="77777777" w:rsidR="00F126AE" w:rsidRPr="000F1BA6" w:rsidRDefault="00F126AE" w:rsidP="00F16727">
            <w:pPr>
              <w:spacing w:line="360" w:lineRule="auto"/>
              <w:ind w:right="1"/>
              <w:jc w:val="both"/>
              <w:rPr>
                <w:rFonts w:ascii="Bookman Old Style" w:hAnsi="Bookman Old Style" w:cs="Arial"/>
                <w:sz w:val="18"/>
                <w:szCs w:val="18"/>
              </w:rPr>
            </w:pPr>
            <w:r w:rsidRPr="000F1BA6">
              <w:rPr>
                <w:rFonts w:ascii="Bookman Old Style" w:hAnsi="Bookman Old Style" w:cs="Arial"/>
                <w:sz w:val="18"/>
                <w:szCs w:val="18"/>
              </w:rPr>
              <w:t>215.296,73</w:t>
            </w:r>
          </w:p>
        </w:tc>
      </w:tr>
      <w:tr w:rsidR="00F126AE" w:rsidRPr="000F1BA6" w14:paraId="6F19765F" w14:textId="77777777" w:rsidTr="007D5E80">
        <w:trPr>
          <w:trHeight w:val="792"/>
        </w:trPr>
        <w:tc>
          <w:tcPr>
            <w:tcW w:w="770" w:type="dxa"/>
            <w:hideMark/>
          </w:tcPr>
          <w:p w14:paraId="18CF55D5" w14:textId="77777777" w:rsidR="00F126AE" w:rsidRPr="000F1BA6" w:rsidRDefault="00F126AE" w:rsidP="00F16727">
            <w:pPr>
              <w:spacing w:line="360" w:lineRule="auto"/>
              <w:ind w:right="1"/>
              <w:jc w:val="both"/>
              <w:rPr>
                <w:rFonts w:ascii="Bookman Old Style" w:hAnsi="Bookman Old Style" w:cs="Arial"/>
                <w:sz w:val="18"/>
                <w:szCs w:val="18"/>
              </w:rPr>
            </w:pPr>
            <w:r w:rsidRPr="000F1BA6">
              <w:rPr>
                <w:rFonts w:ascii="Bookman Old Style" w:hAnsi="Bookman Old Style" w:cs="Arial"/>
                <w:sz w:val="18"/>
                <w:szCs w:val="18"/>
              </w:rPr>
              <w:t xml:space="preserve"> 1.4 </w:t>
            </w:r>
          </w:p>
        </w:tc>
        <w:tc>
          <w:tcPr>
            <w:tcW w:w="991" w:type="dxa"/>
            <w:hideMark/>
          </w:tcPr>
          <w:p w14:paraId="651C8612" w14:textId="77777777" w:rsidR="00F126AE" w:rsidRPr="000F1BA6" w:rsidRDefault="00F126AE" w:rsidP="00F16727">
            <w:pPr>
              <w:spacing w:line="360" w:lineRule="auto"/>
              <w:ind w:right="1"/>
              <w:jc w:val="both"/>
              <w:rPr>
                <w:rFonts w:ascii="Bookman Old Style" w:hAnsi="Bookman Old Style" w:cs="Arial"/>
                <w:sz w:val="18"/>
                <w:szCs w:val="18"/>
              </w:rPr>
            </w:pPr>
            <w:r w:rsidRPr="000F1BA6">
              <w:rPr>
                <w:rFonts w:ascii="Bookman Old Style" w:hAnsi="Bookman Old Style" w:cs="Arial"/>
                <w:sz w:val="18"/>
                <w:szCs w:val="18"/>
              </w:rPr>
              <w:t xml:space="preserve"> 93596 </w:t>
            </w:r>
          </w:p>
        </w:tc>
        <w:tc>
          <w:tcPr>
            <w:tcW w:w="887" w:type="dxa"/>
            <w:hideMark/>
          </w:tcPr>
          <w:p w14:paraId="12505B80" w14:textId="77777777" w:rsidR="00F126AE" w:rsidRPr="000F1BA6" w:rsidRDefault="00F126AE" w:rsidP="00F16727">
            <w:pPr>
              <w:spacing w:line="360" w:lineRule="auto"/>
              <w:ind w:right="1"/>
              <w:jc w:val="both"/>
              <w:rPr>
                <w:rFonts w:ascii="Bookman Old Style" w:hAnsi="Bookman Old Style" w:cs="Arial"/>
                <w:sz w:val="18"/>
                <w:szCs w:val="18"/>
              </w:rPr>
            </w:pPr>
            <w:r w:rsidRPr="000F1BA6">
              <w:rPr>
                <w:rFonts w:ascii="Bookman Old Style" w:hAnsi="Bookman Old Style" w:cs="Arial"/>
                <w:sz w:val="18"/>
                <w:szCs w:val="18"/>
              </w:rPr>
              <w:t>SINAPI</w:t>
            </w:r>
          </w:p>
        </w:tc>
        <w:tc>
          <w:tcPr>
            <w:tcW w:w="2453" w:type="dxa"/>
            <w:hideMark/>
          </w:tcPr>
          <w:p w14:paraId="2FD2F3C0" w14:textId="77777777" w:rsidR="00F126AE" w:rsidRPr="000F1BA6" w:rsidRDefault="00F126AE" w:rsidP="00F16727">
            <w:pPr>
              <w:spacing w:line="360" w:lineRule="auto"/>
              <w:ind w:right="1"/>
              <w:jc w:val="both"/>
              <w:rPr>
                <w:rFonts w:ascii="Bookman Old Style" w:hAnsi="Bookman Old Style" w:cs="Arial"/>
                <w:sz w:val="18"/>
                <w:szCs w:val="18"/>
              </w:rPr>
            </w:pPr>
            <w:r w:rsidRPr="000F1BA6">
              <w:rPr>
                <w:rFonts w:ascii="Bookman Old Style" w:hAnsi="Bookman Old Style" w:cs="Arial"/>
                <w:sz w:val="18"/>
                <w:szCs w:val="18"/>
              </w:rPr>
              <w:t>TRANSPORTE COM CAMINHÃO BASCULANTE DE 10 M³, EM VIA URBANA PAVIMENTADA, ADICIONAL PARA DMT EXCEDENTE A 30 KM (UNIDADE: TXKM). AF_07/2020</w:t>
            </w:r>
          </w:p>
        </w:tc>
        <w:tc>
          <w:tcPr>
            <w:tcW w:w="754" w:type="dxa"/>
            <w:hideMark/>
          </w:tcPr>
          <w:p w14:paraId="4ADDD3B5" w14:textId="77777777" w:rsidR="00F126AE" w:rsidRPr="000F1BA6" w:rsidRDefault="00F126AE" w:rsidP="00F16727">
            <w:pPr>
              <w:spacing w:line="360" w:lineRule="auto"/>
              <w:ind w:right="1"/>
              <w:jc w:val="both"/>
              <w:rPr>
                <w:rFonts w:ascii="Bookman Old Style" w:hAnsi="Bookman Old Style" w:cs="Arial"/>
                <w:sz w:val="18"/>
                <w:szCs w:val="18"/>
              </w:rPr>
            </w:pPr>
            <w:r w:rsidRPr="000F1BA6">
              <w:rPr>
                <w:rFonts w:ascii="Bookman Old Style" w:hAnsi="Bookman Old Style" w:cs="Arial"/>
                <w:sz w:val="18"/>
                <w:szCs w:val="18"/>
              </w:rPr>
              <w:t>TXKM</w:t>
            </w:r>
          </w:p>
        </w:tc>
        <w:tc>
          <w:tcPr>
            <w:tcW w:w="1168" w:type="dxa"/>
            <w:hideMark/>
          </w:tcPr>
          <w:p w14:paraId="3B0FA11E" w14:textId="77777777" w:rsidR="00F126AE" w:rsidRPr="000F1BA6" w:rsidRDefault="00F126AE" w:rsidP="00F16727">
            <w:pPr>
              <w:spacing w:line="360" w:lineRule="auto"/>
              <w:ind w:right="1"/>
              <w:jc w:val="both"/>
              <w:rPr>
                <w:rFonts w:ascii="Bookman Old Style" w:hAnsi="Bookman Old Style" w:cs="Arial"/>
                <w:sz w:val="18"/>
                <w:szCs w:val="18"/>
              </w:rPr>
            </w:pPr>
            <w:r w:rsidRPr="000F1BA6">
              <w:rPr>
                <w:rFonts w:ascii="Bookman Old Style" w:hAnsi="Bookman Old Style" w:cs="Arial"/>
                <w:sz w:val="18"/>
                <w:szCs w:val="18"/>
              </w:rPr>
              <w:t>160276,45</w:t>
            </w:r>
          </w:p>
        </w:tc>
        <w:tc>
          <w:tcPr>
            <w:tcW w:w="876" w:type="dxa"/>
            <w:hideMark/>
          </w:tcPr>
          <w:p w14:paraId="61A4D7FC" w14:textId="77777777" w:rsidR="00F126AE" w:rsidRPr="000F1BA6" w:rsidRDefault="00F126AE" w:rsidP="00F16727">
            <w:pPr>
              <w:spacing w:line="360" w:lineRule="auto"/>
              <w:ind w:right="1"/>
              <w:jc w:val="both"/>
              <w:rPr>
                <w:rFonts w:ascii="Bookman Old Style" w:hAnsi="Bookman Old Style" w:cs="Arial"/>
                <w:sz w:val="18"/>
                <w:szCs w:val="18"/>
              </w:rPr>
            </w:pPr>
            <w:r w:rsidRPr="000F1BA6">
              <w:rPr>
                <w:rFonts w:ascii="Bookman Old Style" w:hAnsi="Bookman Old Style" w:cs="Arial"/>
                <w:sz w:val="18"/>
                <w:szCs w:val="18"/>
              </w:rPr>
              <w:t>0,68</w:t>
            </w:r>
          </w:p>
        </w:tc>
        <w:tc>
          <w:tcPr>
            <w:tcW w:w="1002" w:type="dxa"/>
            <w:hideMark/>
          </w:tcPr>
          <w:p w14:paraId="0BFEC175" w14:textId="77777777" w:rsidR="00F126AE" w:rsidRPr="000F1BA6" w:rsidRDefault="00F126AE" w:rsidP="00F16727">
            <w:pPr>
              <w:spacing w:line="360" w:lineRule="auto"/>
              <w:ind w:right="1"/>
              <w:jc w:val="both"/>
              <w:rPr>
                <w:rFonts w:ascii="Bookman Old Style" w:hAnsi="Bookman Old Style" w:cs="Arial"/>
                <w:sz w:val="18"/>
                <w:szCs w:val="18"/>
              </w:rPr>
            </w:pPr>
            <w:r w:rsidRPr="000F1BA6">
              <w:rPr>
                <w:rFonts w:ascii="Bookman Old Style" w:hAnsi="Bookman Old Style" w:cs="Arial"/>
                <w:sz w:val="18"/>
                <w:szCs w:val="18"/>
              </w:rPr>
              <w:t>0,84</w:t>
            </w:r>
          </w:p>
        </w:tc>
        <w:tc>
          <w:tcPr>
            <w:tcW w:w="1589" w:type="dxa"/>
            <w:hideMark/>
          </w:tcPr>
          <w:p w14:paraId="47504FFD" w14:textId="77777777" w:rsidR="00F126AE" w:rsidRPr="000F1BA6" w:rsidRDefault="00F126AE" w:rsidP="00F16727">
            <w:pPr>
              <w:spacing w:line="360" w:lineRule="auto"/>
              <w:ind w:right="1"/>
              <w:jc w:val="both"/>
              <w:rPr>
                <w:rFonts w:ascii="Bookman Old Style" w:hAnsi="Bookman Old Style" w:cs="Arial"/>
                <w:sz w:val="18"/>
                <w:szCs w:val="18"/>
              </w:rPr>
            </w:pPr>
            <w:r w:rsidRPr="000F1BA6">
              <w:rPr>
                <w:rFonts w:ascii="Bookman Old Style" w:hAnsi="Bookman Old Style" w:cs="Arial"/>
                <w:sz w:val="18"/>
                <w:szCs w:val="18"/>
              </w:rPr>
              <w:t>134.632,22</w:t>
            </w:r>
          </w:p>
        </w:tc>
      </w:tr>
      <w:tr w:rsidR="007D5E80" w:rsidRPr="000F1BA6" w14:paraId="3375B88F" w14:textId="77777777" w:rsidTr="007D5E80">
        <w:trPr>
          <w:trHeight w:val="528"/>
        </w:trPr>
        <w:tc>
          <w:tcPr>
            <w:tcW w:w="770" w:type="dxa"/>
            <w:vAlign w:val="center"/>
            <w:hideMark/>
          </w:tcPr>
          <w:p w14:paraId="3EDF1612" w14:textId="403377B9" w:rsidR="007D5E80" w:rsidRPr="000F1BA6" w:rsidRDefault="007D5E80" w:rsidP="007D5E80">
            <w:pPr>
              <w:spacing w:line="360" w:lineRule="auto"/>
              <w:ind w:right="1"/>
              <w:jc w:val="center"/>
              <w:rPr>
                <w:rFonts w:ascii="Bookman Old Style" w:hAnsi="Bookman Old Style" w:cs="Arial"/>
                <w:b/>
                <w:bCs/>
                <w:sz w:val="18"/>
                <w:szCs w:val="18"/>
              </w:rPr>
            </w:pPr>
            <w:r w:rsidRPr="000F1BA6">
              <w:rPr>
                <w:rFonts w:ascii="Bookman Old Style" w:hAnsi="Bookman Old Style" w:cs="Arial"/>
                <w:b/>
                <w:bCs/>
                <w:sz w:val="18"/>
                <w:szCs w:val="18"/>
              </w:rPr>
              <w:t>2</w:t>
            </w:r>
          </w:p>
        </w:tc>
        <w:tc>
          <w:tcPr>
            <w:tcW w:w="8131" w:type="dxa"/>
            <w:gridSpan w:val="7"/>
            <w:vAlign w:val="center"/>
            <w:hideMark/>
          </w:tcPr>
          <w:p w14:paraId="53479636" w14:textId="7CF4907C" w:rsidR="007D5E80" w:rsidRPr="000F1BA6" w:rsidRDefault="007D5E80" w:rsidP="007D5E80">
            <w:pPr>
              <w:spacing w:line="360" w:lineRule="auto"/>
              <w:ind w:right="1"/>
              <w:jc w:val="center"/>
              <w:rPr>
                <w:rFonts w:ascii="Bookman Old Style" w:hAnsi="Bookman Old Style" w:cs="Arial"/>
                <w:b/>
                <w:bCs/>
                <w:sz w:val="18"/>
                <w:szCs w:val="18"/>
              </w:rPr>
            </w:pPr>
            <w:r w:rsidRPr="000F1BA6">
              <w:rPr>
                <w:rFonts w:ascii="Bookman Old Style" w:hAnsi="Bookman Old Style" w:cs="Arial"/>
                <w:b/>
                <w:bCs/>
                <w:sz w:val="18"/>
                <w:szCs w:val="18"/>
              </w:rPr>
              <w:t>MANUTENÇÃO PREVENTIVA E CORRETIVA DE INFRAESTRUTURA URBANA</w:t>
            </w:r>
          </w:p>
        </w:tc>
        <w:tc>
          <w:tcPr>
            <w:tcW w:w="1589" w:type="dxa"/>
            <w:vAlign w:val="center"/>
            <w:hideMark/>
          </w:tcPr>
          <w:p w14:paraId="7C5A68DC" w14:textId="77777777" w:rsidR="007D5E80" w:rsidRPr="000F1BA6" w:rsidRDefault="007D5E80" w:rsidP="007D5E80">
            <w:pPr>
              <w:spacing w:line="360" w:lineRule="auto"/>
              <w:ind w:right="1"/>
              <w:jc w:val="center"/>
              <w:rPr>
                <w:rFonts w:ascii="Bookman Old Style" w:hAnsi="Bookman Old Style" w:cs="Arial"/>
                <w:b/>
                <w:bCs/>
                <w:sz w:val="18"/>
                <w:szCs w:val="18"/>
              </w:rPr>
            </w:pPr>
            <w:r w:rsidRPr="000F1BA6">
              <w:rPr>
                <w:rFonts w:ascii="Bookman Old Style" w:hAnsi="Bookman Old Style" w:cs="Arial"/>
                <w:b/>
                <w:bCs/>
                <w:sz w:val="18"/>
                <w:szCs w:val="18"/>
              </w:rPr>
              <w:t>12.683.392,93</w:t>
            </w:r>
          </w:p>
        </w:tc>
      </w:tr>
      <w:tr w:rsidR="00F126AE" w:rsidRPr="000F1BA6" w14:paraId="3B067A5A" w14:textId="77777777" w:rsidTr="007D5E80">
        <w:trPr>
          <w:trHeight w:val="528"/>
        </w:trPr>
        <w:tc>
          <w:tcPr>
            <w:tcW w:w="770" w:type="dxa"/>
            <w:hideMark/>
          </w:tcPr>
          <w:p w14:paraId="46360A82" w14:textId="77777777" w:rsidR="00F126AE" w:rsidRPr="000F1BA6" w:rsidRDefault="00F126AE" w:rsidP="00F16727">
            <w:pPr>
              <w:spacing w:line="360" w:lineRule="auto"/>
              <w:ind w:right="1"/>
              <w:jc w:val="both"/>
              <w:rPr>
                <w:rFonts w:ascii="Bookman Old Style" w:hAnsi="Bookman Old Style" w:cs="Arial"/>
                <w:sz w:val="18"/>
                <w:szCs w:val="18"/>
              </w:rPr>
            </w:pPr>
            <w:r w:rsidRPr="000F1BA6">
              <w:rPr>
                <w:rFonts w:ascii="Bookman Old Style" w:hAnsi="Bookman Old Style" w:cs="Arial"/>
                <w:sz w:val="18"/>
                <w:szCs w:val="18"/>
              </w:rPr>
              <w:t xml:space="preserve"> 2.1 </w:t>
            </w:r>
          </w:p>
        </w:tc>
        <w:tc>
          <w:tcPr>
            <w:tcW w:w="991" w:type="dxa"/>
            <w:hideMark/>
          </w:tcPr>
          <w:p w14:paraId="223DFEC9" w14:textId="77777777" w:rsidR="00F126AE" w:rsidRPr="000F1BA6" w:rsidRDefault="00F126AE" w:rsidP="00F16727">
            <w:pPr>
              <w:spacing w:line="360" w:lineRule="auto"/>
              <w:ind w:right="1"/>
              <w:jc w:val="both"/>
              <w:rPr>
                <w:rFonts w:ascii="Bookman Old Style" w:hAnsi="Bookman Old Style" w:cs="Arial"/>
                <w:sz w:val="18"/>
                <w:szCs w:val="18"/>
              </w:rPr>
            </w:pPr>
            <w:r w:rsidRPr="000F1BA6">
              <w:rPr>
                <w:rFonts w:ascii="Bookman Old Style" w:hAnsi="Bookman Old Style" w:cs="Arial"/>
                <w:sz w:val="18"/>
                <w:szCs w:val="18"/>
              </w:rPr>
              <w:t xml:space="preserve"> 102498 </w:t>
            </w:r>
          </w:p>
        </w:tc>
        <w:tc>
          <w:tcPr>
            <w:tcW w:w="887" w:type="dxa"/>
            <w:hideMark/>
          </w:tcPr>
          <w:p w14:paraId="3F642B87" w14:textId="77777777" w:rsidR="00F126AE" w:rsidRPr="000F1BA6" w:rsidRDefault="00F126AE" w:rsidP="00F16727">
            <w:pPr>
              <w:spacing w:line="360" w:lineRule="auto"/>
              <w:ind w:right="1"/>
              <w:jc w:val="both"/>
              <w:rPr>
                <w:rFonts w:ascii="Bookman Old Style" w:hAnsi="Bookman Old Style" w:cs="Arial"/>
                <w:sz w:val="18"/>
                <w:szCs w:val="18"/>
              </w:rPr>
            </w:pPr>
            <w:r w:rsidRPr="000F1BA6">
              <w:rPr>
                <w:rFonts w:ascii="Bookman Old Style" w:hAnsi="Bookman Old Style" w:cs="Arial"/>
                <w:sz w:val="18"/>
                <w:szCs w:val="18"/>
              </w:rPr>
              <w:t>SINAPI</w:t>
            </w:r>
          </w:p>
        </w:tc>
        <w:tc>
          <w:tcPr>
            <w:tcW w:w="2453" w:type="dxa"/>
            <w:hideMark/>
          </w:tcPr>
          <w:p w14:paraId="00E6B0F7" w14:textId="77777777" w:rsidR="00F126AE" w:rsidRPr="000F1BA6" w:rsidRDefault="00F126AE" w:rsidP="00F16727">
            <w:pPr>
              <w:spacing w:line="360" w:lineRule="auto"/>
              <w:ind w:right="1"/>
              <w:jc w:val="both"/>
              <w:rPr>
                <w:rFonts w:ascii="Bookman Old Style" w:hAnsi="Bookman Old Style" w:cs="Arial"/>
                <w:sz w:val="18"/>
                <w:szCs w:val="18"/>
              </w:rPr>
            </w:pPr>
            <w:r w:rsidRPr="000F1BA6">
              <w:rPr>
                <w:rFonts w:ascii="Bookman Old Style" w:hAnsi="Bookman Old Style" w:cs="Arial"/>
                <w:sz w:val="18"/>
                <w:szCs w:val="18"/>
              </w:rPr>
              <w:t>PINTURA DE MEIO-FIO COM TINTA BRANCA A BASE DE CAL (CAIAÇÃO). AF_05/2021</w:t>
            </w:r>
          </w:p>
        </w:tc>
        <w:tc>
          <w:tcPr>
            <w:tcW w:w="754" w:type="dxa"/>
            <w:hideMark/>
          </w:tcPr>
          <w:p w14:paraId="2D1F9BD2" w14:textId="77777777" w:rsidR="00F126AE" w:rsidRPr="000F1BA6" w:rsidRDefault="00F126AE" w:rsidP="00F16727">
            <w:pPr>
              <w:spacing w:line="360" w:lineRule="auto"/>
              <w:ind w:right="1"/>
              <w:jc w:val="both"/>
              <w:rPr>
                <w:rFonts w:ascii="Bookman Old Style" w:hAnsi="Bookman Old Style" w:cs="Arial"/>
                <w:sz w:val="18"/>
                <w:szCs w:val="18"/>
              </w:rPr>
            </w:pPr>
            <w:r w:rsidRPr="000F1BA6">
              <w:rPr>
                <w:rFonts w:ascii="Bookman Old Style" w:hAnsi="Bookman Old Style" w:cs="Arial"/>
                <w:sz w:val="18"/>
                <w:szCs w:val="18"/>
              </w:rPr>
              <w:t>M</w:t>
            </w:r>
          </w:p>
        </w:tc>
        <w:tc>
          <w:tcPr>
            <w:tcW w:w="1168" w:type="dxa"/>
            <w:hideMark/>
          </w:tcPr>
          <w:p w14:paraId="30A98196" w14:textId="77777777" w:rsidR="00F126AE" w:rsidRPr="000F1BA6" w:rsidRDefault="00F126AE" w:rsidP="00F16727">
            <w:pPr>
              <w:spacing w:line="360" w:lineRule="auto"/>
              <w:ind w:right="1"/>
              <w:jc w:val="both"/>
              <w:rPr>
                <w:rFonts w:ascii="Bookman Old Style" w:hAnsi="Bookman Old Style" w:cs="Arial"/>
                <w:sz w:val="18"/>
                <w:szCs w:val="18"/>
              </w:rPr>
            </w:pPr>
            <w:r w:rsidRPr="000F1BA6">
              <w:rPr>
                <w:rFonts w:ascii="Bookman Old Style" w:hAnsi="Bookman Old Style" w:cs="Arial"/>
                <w:sz w:val="18"/>
                <w:szCs w:val="18"/>
              </w:rPr>
              <w:t>79129,44</w:t>
            </w:r>
          </w:p>
        </w:tc>
        <w:tc>
          <w:tcPr>
            <w:tcW w:w="876" w:type="dxa"/>
            <w:hideMark/>
          </w:tcPr>
          <w:p w14:paraId="71DD229B" w14:textId="77777777" w:rsidR="00F126AE" w:rsidRPr="000F1BA6" w:rsidRDefault="00F126AE" w:rsidP="00F16727">
            <w:pPr>
              <w:spacing w:line="360" w:lineRule="auto"/>
              <w:ind w:right="1"/>
              <w:jc w:val="both"/>
              <w:rPr>
                <w:rFonts w:ascii="Bookman Old Style" w:hAnsi="Bookman Old Style" w:cs="Arial"/>
                <w:sz w:val="18"/>
                <w:szCs w:val="18"/>
              </w:rPr>
            </w:pPr>
            <w:r w:rsidRPr="000F1BA6">
              <w:rPr>
                <w:rFonts w:ascii="Bookman Old Style" w:hAnsi="Bookman Old Style" w:cs="Arial"/>
                <w:sz w:val="18"/>
                <w:szCs w:val="18"/>
              </w:rPr>
              <w:t>1,98</w:t>
            </w:r>
          </w:p>
        </w:tc>
        <w:tc>
          <w:tcPr>
            <w:tcW w:w="1002" w:type="dxa"/>
            <w:hideMark/>
          </w:tcPr>
          <w:p w14:paraId="4B8584F7" w14:textId="77777777" w:rsidR="00F126AE" w:rsidRPr="000F1BA6" w:rsidRDefault="00F126AE" w:rsidP="00F16727">
            <w:pPr>
              <w:spacing w:line="360" w:lineRule="auto"/>
              <w:ind w:right="1"/>
              <w:jc w:val="both"/>
              <w:rPr>
                <w:rFonts w:ascii="Bookman Old Style" w:hAnsi="Bookman Old Style" w:cs="Arial"/>
                <w:sz w:val="18"/>
                <w:szCs w:val="18"/>
              </w:rPr>
            </w:pPr>
            <w:r w:rsidRPr="000F1BA6">
              <w:rPr>
                <w:rFonts w:ascii="Bookman Old Style" w:hAnsi="Bookman Old Style" w:cs="Arial"/>
                <w:sz w:val="18"/>
                <w:szCs w:val="18"/>
              </w:rPr>
              <w:t>2,44</w:t>
            </w:r>
          </w:p>
        </w:tc>
        <w:tc>
          <w:tcPr>
            <w:tcW w:w="1589" w:type="dxa"/>
            <w:hideMark/>
          </w:tcPr>
          <w:p w14:paraId="5C4AC222" w14:textId="77777777" w:rsidR="00F126AE" w:rsidRPr="000F1BA6" w:rsidRDefault="00F126AE" w:rsidP="00F16727">
            <w:pPr>
              <w:spacing w:line="360" w:lineRule="auto"/>
              <w:ind w:right="1"/>
              <w:jc w:val="both"/>
              <w:rPr>
                <w:rFonts w:ascii="Bookman Old Style" w:hAnsi="Bookman Old Style" w:cs="Arial"/>
                <w:sz w:val="18"/>
                <w:szCs w:val="18"/>
              </w:rPr>
            </w:pPr>
            <w:r w:rsidRPr="000F1BA6">
              <w:rPr>
                <w:rFonts w:ascii="Bookman Old Style" w:hAnsi="Bookman Old Style" w:cs="Arial"/>
                <w:sz w:val="18"/>
                <w:szCs w:val="18"/>
              </w:rPr>
              <w:t>193.075,83</w:t>
            </w:r>
          </w:p>
        </w:tc>
      </w:tr>
      <w:tr w:rsidR="00F126AE" w:rsidRPr="000F1BA6" w14:paraId="45FC3288" w14:textId="77777777" w:rsidTr="007D5E80">
        <w:trPr>
          <w:trHeight w:val="1056"/>
        </w:trPr>
        <w:tc>
          <w:tcPr>
            <w:tcW w:w="770" w:type="dxa"/>
            <w:hideMark/>
          </w:tcPr>
          <w:p w14:paraId="0290AD09" w14:textId="77777777" w:rsidR="00F126AE" w:rsidRPr="000F1BA6" w:rsidRDefault="00F126AE" w:rsidP="00F16727">
            <w:pPr>
              <w:spacing w:line="360" w:lineRule="auto"/>
              <w:ind w:right="1"/>
              <w:jc w:val="both"/>
              <w:rPr>
                <w:rFonts w:ascii="Bookman Old Style" w:hAnsi="Bookman Old Style" w:cs="Arial"/>
                <w:sz w:val="18"/>
                <w:szCs w:val="18"/>
              </w:rPr>
            </w:pPr>
            <w:r w:rsidRPr="000F1BA6">
              <w:rPr>
                <w:rFonts w:ascii="Bookman Old Style" w:hAnsi="Bookman Old Style" w:cs="Arial"/>
                <w:sz w:val="18"/>
                <w:szCs w:val="18"/>
              </w:rPr>
              <w:t xml:space="preserve"> 2.2 </w:t>
            </w:r>
          </w:p>
        </w:tc>
        <w:tc>
          <w:tcPr>
            <w:tcW w:w="991" w:type="dxa"/>
            <w:hideMark/>
          </w:tcPr>
          <w:p w14:paraId="034AD9B0" w14:textId="77777777" w:rsidR="00F126AE" w:rsidRPr="000F1BA6" w:rsidRDefault="00F126AE" w:rsidP="00F16727">
            <w:pPr>
              <w:spacing w:line="360" w:lineRule="auto"/>
              <w:ind w:right="1"/>
              <w:jc w:val="both"/>
              <w:rPr>
                <w:rFonts w:ascii="Bookman Old Style" w:hAnsi="Bookman Old Style" w:cs="Arial"/>
                <w:sz w:val="18"/>
                <w:szCs w:val="18"/>
              </w:rPr>
            </w:pPr>
            <w:r w:rsidRPr="000F1BA6">
              <w:rPr>
                <w:rFonts w:ascii="Bookman Old Style" w:hAnsi="Bookman Old Style" w:cs="Arial"/>
                <w:sz w:val="18"/>
                <w:szCs w:val="18"/>
              </w:rPr>
              <w:t xml:space="preserve"> 101852 </w:t>
            </w:r>
          </w:p>
        </w:tc>
        <w:tc>
          <w:tcPr>
            <w:tcW w:w="887" w:type="dxa"/>
            <w:hideMark/>
          </w:tcPr>
          <w:p w14:paraId="698DD6E1" w14:textId="77777777" w:rsidR="00F126AE" w:rsidRPr="000F1BA6" w:rsidRDefault="00F126AE" w:rsidP="00F16727">
            <w:pPr>
              <w:spacing w:line="360" w:lineRule="auto"/>
              <w:ind w:right="1"/>
              <w:jc w:val="both"/>
              <w:rPr>
                <w:rFonts w:ascii="Bookman Old Style" w:hAnsi="Bookman Old Style" w:cs="Arial"/>
                <w:sz w:val="18"/>
                <w:szCs w:val="18"/>
              </w:rPr>
            </w:pPr>
            <w:r w:rsidRPr="000F1BA6">
              <w:rPr>
                <w:rFonts w:ascii="Bookman Old Style" w:hAnsi="Bookman Old Style" w:cs="Arial"/>
                <w:sz w:val="18"/>
                <w:szCs w:val="18"/>
              </w:rPr>
              <w:t>SINAPI</w:t>
            </w:r>
          </w:p>
        </w:tc>
        <w:tc>
          <w:tcPr>
            <w:tcW w:w="2453" w:type="dxa"/>
            <w:hideMark/>
          </w:tcPr>
          <w:p w14:paraId="01797172" w14:textId="77777777" w:rsidR="00F126AE" w:rsidRPr="000F1BA6" w:rsidRDefault="00F126AE" w:rsidP="00F16727">
            <w:pPr>
              <w:spacing w:line="360" w:lineRule="auto"/>
              <w:ind w:right="1"/>
              <w:jc w:val="both"/>
              <w:rPr>
                <w:rFonts w:ascii="Bookman Old Style" w:hAnsi="Bookman Old Style" w:cs="Arial"/>
                <w:sz w:val="18"/>
                <w:szCs w:val="18"/>
              </w:rPr>
            </w:pPr>
            <w:r w:rsidRPr="000F1BA6">
              <w:rPr>
                <w:rFonts w:ascii="Bookman Old Style" w:hAnsi="Bookman Old Style" w:cs="Arial"/>
                <w:sz w:val="18"/>
                <w:szCs w:val="18"/>
              </w:rPr>
              <w:t>REASSENTAMENTO DE PARALELEPÍPEDOS, REJUNTAMENTO COM ARGAMASSA, COM REAPROVEITAMENTO DOS PARALELEPÍPEDOS - INCLUSO RETIRADA E COLOCAÇÃO DO MATERIAL. AF_12/2020</w:t>
            </w:r>
          </w:p>
        </w:tc>
        <w:tc>
          <w:tcPr>
            <w:tcW w:w="754" w:type="dxa"/>
            <w:hideMark/>
          </w:tcPr>
          <w:p w14:paraId="2B01C9FA" w14:textId="77777777" w:rsidR="00F126AE" w:rsidRPr="000F1BA6" w:rsidRDefault="00F126AE" w:rsidP="00F16727">
            <w:pPr>
              <w:spacing w:line="360" w:lineRule="auto"/>
              <w:ind w:right="1"/>
              <w:jc w:val="both"/>
              <w:rPr>
                <w:rFonts w:ascii="Bookman Old Style" w:hAnsi="Bookman Old Style" w:cs="Arial"/>
                <w:sz w:val="18"/>
                <w:szCs w:val="18"/>
              </w:rPr>
            </w:pPr>
            <w:r w:rsidRPr="000F1BA6">
              <w:rPr>
                <w:rFonts w:ascii="Bookman Old Style" w:hAnsi="Bookman Old Style" w:cs="Arial"/>
                <w:sz w:val="18"/>
                <w:szCs w:val="18"/>
              </w:rPr>
              <w:t>m²</w:t>
            </w:r>
          </w:p>
        </w:tc>
        <w:tc>
          <w:tcPr>
            <w:tcW w:w="1168" w:type="dxa"/>
            <w:hideMark/>
          </w:tcPr>
          <w:p w14:paraId="7EAE520F" w14:textId="77777777" w:rsidR="00F126AE" w:rsidRPr="000F1BA6" w:rsidRDefault="00F126AE" w:rsidP="00F16727">
            <w:pPr>
              <w:spacing w:line="360" w:lineRule="auto"/>
              <w:ind w:right="1"/>
              <w:jc w:val="both"/>
              <w:rPr>
                <w:rFonts w:ascii="Bookman Old Style" w:hAnsi="Bookman Old Style" w:cs="Arial"/>
                <w:sz w:val="18"/>
                <w:szCs w:val="18"/>
              </w:rPr>
            </w:pPr>
            <w:r w:rsidRPr="000F1BA6">
              <w:rPr>
                <w:rFonts w:ascii="Bookman Old Style" w:hAnsi="Bookman Old Style" w:cs="Arial"/>
                <w:sz w:val="18"/>
                <w:szCs w:val="18"/>
              </w:rPr>
              <w:t>67470,31</w:t>
            </w:r>
          </w:p>
        </w:tc>
        <w:tc>
          <w:tcPr>
            <w:tcW w:w="876" w:type="dxa"/>
            <w:hideMark/>
          </w:tcPr>
          <w:p w14:paraId="008F17C8" w14:textId="77777777" w:rsidR="00F126AE" w:rsidRPr="000F1BA6" w:rsidRDefault="00F126AE" w:rsidP="00F16727">
            <w:pPr>
              <w:spacing w:line="360" w:lineRule="auto"/>
              <w:ind w:right="1"/>
              <w:jc w:val="both"/>
              <w:rPr>
                <w:rFonts w:ascii="Bookman Old Style" w:hAnsi="Bookman Old Style" w:cs="Arial"/>
                <w:sz w:val="18"/>
                <w:szCs w:val="18"/>
              </w:rPr>
            </w:pPr>
            <w:r w:rsidRPr="000F1BA6">
              <w:rPr>
                <w:rFonts w:ascii="Bookman Old Style" w:hAnsi="Bookman Old Style" w:cs="Arial"/>
                <w:sz w:val="18"/>
                <w:szCs w:val="18"/>
              </w:rPr>
              <w:t>93,46</w:t>
            </w:r>
          </w:p>
        </w:tc>
        <w:tc>
          <w:tcPr>
            <w:tcW w:w="1002" w:type="dxa"/>
            <w:hideMark/>
          </w:tcPr>
          <w:p w14:paraId="0C8FF501" w14:textId="77777777" w:rsidR="00F126AE" w:rsidRPr="000F1BA6" w:rsidRDefault="00F126AE" w:rsidP="00F16727">
            <w:pPr>
              <w:spacing w:line="360" w:lineRule="auto"/>
              <w:ind w:right="1"/>
              <w:jc w:val="both"/>
              <w:rPr>
                <w:rFonts w:ascii="Bookman Old Style" w:hAnsi="Bookman Old Style" w:cs="Arial"/>
                <w:sz w:val="18"/>
                <w:szCs w:val="18"/>
              </w:rPr>
            </w:pPr>
            <w:r w:rsidRPr="000F1BA6">
              <w:rPr>
                <w:rFonts w:ascii="Bookman Old Style" w:hAnsi="Bookman Old Style" w:cs="Arial"/>
                <w:sz w:val="18"/>
                <w:szCs w:val="18"/>
              </w:rPr>
              <w:t>114,95</w:t>
            </w:r>
          </w:p>
        </w:tc>
        <w:tc>
          <w:tcPr>
            <w:tcW w:w="1589" w:type="dxa"/>
            <w:hideMark/>
          </w:tcPr>
          <w:p w14:paraId="09B6D453" w14:textId="77777777" w:rsidR="00F126AE" w:rsidRPr="000F1BA6" w:rsidRDefault="00F126AE" w:rsidP="00F16727">
            <w:pPr>
              <w:spacing w:line="360" w:lineRule="auto"/>
              <w:ind w:right="1"/>
              <w:jc w:val="both"/>
              <w:rPr>
                <w:rFonts w:ascii="Bookman Old Style" w:hAnsi="Bookman Old Style" w:cs="Arial"/>
                <w:sz w:val="18"/>
                <w:szCs w:val="18"/>
              </w:rPr>
            </w:pPr>
            <w:r w:rsidRPr="000F1BA6">
              <w:rPr>
                <w:rFonts w:ascii="Bookman Old Style" w:hAnsi="Bookman Old Style" w:cs="Arial"/>
                <w:sz w:val="18"/>
                <w:szCs w:val="18"/>
              </w:rPr>
              <w:t>7.755.712,13</w:t>
            </w:r>
          </w:p>
        </w:tc>
      </w:tr>
      <w:tr w:rsidR="00F126AE" w:rsidRPr="000F1BA6" w14:paraId="5AE55C36" w14:textId="77777777" w:rsidTr="007D5E80">
        <w:trPr>
          <w:trHeight w:val="1320"/>
        </w:trPr>
        <w:tc>
          <w:tcPr>
            <w:tcW w:w="770" w:type="dxa"/>
            <w:hideMark/>
          </w:tcPr>
          <w:p w14:paraId="772B5A57" w14:textId="77777777" w:rsidR="00F126AE" w:rsidRPr="000F1BA6" w:rsidRDefault="00F126AE" w:rsidP="00F16727">
            <w:pPr>
              <w:spacing w:line="360" w:lineRule="auto"/>
              <w:ind w:right="1"/>
              <w:jc w:val="both"/>
              <w:rPr>
                <w:rFonts w:ascii="Bookman Old Style" w:hAnsi="Bookman Old Style" w:cs="Arial"/>
                <w:sz w:val="18"/>
                <w:szCs w:val="18"/>
              </w:rPr>
            </w:pPr>
            <w:r w:rsidRPr="000F1BA6">
              <w:rPr>
                <w:rFonts w:ascii="Bookman Old Style" w:hAnsi="Bookman Old Style" w:cs="Arial"/>
                <w:sz w:val="18"/>
                <w:szCs w:val="18"/>
              </w:rPr>
              <w:t xml:space="preserve"> 2.3 </w:t>
            </w:r>
          </w:p>
        </w:tc>
        <w:tc>
          <w:tcPr>
            <w:tcW w:w="991" w:type="dxa"/>
            <w:hideMark/>
          </w:tcPr>
          <w:p w14:paraId="5535B656" w14:textId="77777777" w:rsidR="00F126AE" w:rsidRPr="000F1BA6" w:rsidRDefault="00F126AE" w:rsidP="00F16727">
            <w:pPr>
              <w:spacing w:line="360" w:lineRule="auto"/>
              <w:ind w:right="1"/>
              <w:jc w:val="both"/>
              <w:rPr>
                <w:rFonts w:ascii="Bookman Old Style" w:hAnsi="Bookman Old Style" w:cs="Arial"/>
                <w:sz w:val="18"/>
                <w:szCs w:val="18"/>
              </w:rPr>
            </w:pPr>
            <w:r w:rsidRPr="000F1BA6">
              <w:rPr>
                <w:rFonts w:ascii="Bookman Old Style" w:hAnsi="Bookman Old Style" w:cs="Arial"/>
                <w:sz w:val="18"/>
                <w:szCs w:val="18"/>
              </w:rPr>
              <w:t xml:space="preserve"> 101858 </w:t>
            </w:r>
          </w:p>
        </w:tc>
        <w:tc>
          <w:tcPr>
            <w:tcW w:w="887" w:type="dxa"/>
            <w:hideMark/>
          </w:tcPr>
          <w:p w14:paraId="08A0EF77" w14:textId="77777777" w:rsidR="00F126AE" w:rsidRPr="000F1BA6" w:rsidRDefault="00F126AE" w:rsidP="00F16727">
            <w:pPr>
              <w:spacing w:line="360" w:lineRule="auto"/>
              <w:ind w:right="1"/>
              <w:jc w:val="both"/>
              <w:rPr>
                <w:rFonts w:ascii="Bookman Old Style" w:hAnsi="Bookman Old Style" w:cs="Arial"/>
                <w:sz w:val="18"/>
                <w:szCs w:val="18"/>
              </w:rPr>
            </w:pPr>
            <w:r w:rsidRPr="000F1BA6">
              <w:rPr>
                <w:rFonts w:ascii="Bookman Old Style" w:hAnsi="Bookman Old Style" w:cs="Arial"/>
                <w:sz w:val="18"/>
                <w:szCs w:val="18"/>
              </w:rPr>
              <w:t>SINAPI</w:t>
            </w:r>
          </w:p>
        </w:tc>
        <w:tc>
          <w:tcPr>
            <w:tcW w:w="2453" w:type="dxa"/>
            <w:hideMark/>
          </w:tcPr>
          <w:p w14:paraId="210F6320" w14:textId="77777777" w:rsidR="00F126AE" w:rsidRPr="000F1BA6" w:rsidRDefault="00F126AE" w:rsidP="00F16727">
            <w:pPr>
              <w:spacing w:line="360" w:lineRule="auto"/>
              <w:ind w:right="1"/>
              <w:jc w:val="both"/>
              <w:rPr>
                <w:rFonts w:ascii="Bookman Old Style" w:hAnsi="Bookman Old Style" w:cs="Arial"/>
                <w:sz w:val="18"/>
                <w:szCs w:val="18"/>
              </w:rPr>
            </w:pPr>
            <w:r w:rsidRPr="000F1BA6">
              <w:rPr>
                <w:rFonts w:ascii="Bookman Old Style" w:hAnsi="Bookman Old Style" w:cs="Arial"/>
                <w:sz w:val="18"/>
                <w:szCs w:val="18"/>
              </w:rPr>
              <w:t xml:space="preserve">REASSENTAMENTO DE BLOCOS SEXTAVADO PARA PISO INTERTRAVADO, ESPESSURA DE 6 CM, EM </w:t>
            </w:r>
            <w:r w:rsidRPr="000F1BA6">
              <w:rPr>
                <w:rFonts w:ascii="Bookman Old Style" w:hAnsi="Bookman Old Style" w:cs="Arial"/>
                <w:sz w:val="18"/>
                <w:szCs w:val="18"/>
              </w:rPr>
              <w:lastRenderedPageBreak/>
              <w:t>VIA/ESTACIONAMENTO, COM REAPROVEITAMENTO DOS BLOCOS SEXTAVADO - INCLUSO RETIRADA E COLOCAÇÃO DO MATERIAL. AF_12/2020</w:t>
            </w:r>
          </w:p>
        </w:tc>
        <w:tc>
          <w:tcPr>
            <w:tcW w:w="754" w:type="dxa"/>
            <w:hideMark/>
          </w:tcPr>
          <w:p w14:paraId="665A939F" w14:textId="77777777" w:rsidR="00F126AE" w:rsidRPr="000F1BA6" w:rsidRDefault="00F126AE" w:rsidP="00F16727">
            <w:pPr>
              <w:spacing w:line="360" w:lineRule="auto"/>
              <w:ind w:right="1"/>
              <w:jc w:val="both"/>
              <w:rPr>
                <w:rFonts w:ascii="Bookman Old Style" w:hAnsi="Bookman Old Style" w:cs="Arial"/>
                <w:sz w:val="18"/>
                <w:szCs w:val="18"/>
              </w:rPr>
            </w:pPr>
            <w:r w:rsidRPr="000F1BA6">
              <w:rPr>
                <w:rFonts w:ascii="Bookman Old Style" w:hAnsi="Bookman Old Style" w:cs="Arial"/>
                <w:sz w:val="18"/>
                <w:szCs w:val="18"/>
              </w:rPr>
              <w:lastRenderedPageBreak/>
              <w:t>m²</w:t>
            </w:r>
          </w:p>
        </w:tc>
        <w:tc>
          <w:tcPr>
            <w:tcW w:w="1168" w:type="dxa"/>
            <w:hideMark/>
          </w:tcPr>
          <w:p w14:paraId="3BDE222A" w14:textId="77777777" w:rsidR="00F126AE" w:rsidRPr="000F1BA6" w:rsidRDefault="00F126AE" w:rsidP="00F16727">
            <w:pPr>
              <w:spacing w:line="360" w:lineRule="auto"/>
              <w:ind w:right="1"/>
              <w:jc w:val="both"/>
              <w:rPr>
                <w:rFonts w:ascii="Bookman Old Style" w:hAnsi="Bookman Old Style" w:cs="Arial"/>
                <w:sz w:val="18"/>
                <w:szCs w:val="18"/>
              </w:rPr>
            </w:pPr>
            <w:r w:rsidRPr="000F1BA6">
              <w:rPr>
                <w:rFonts w:ascii="Bookman Old Style" w:hAnsi="Bookman Old Style" w:cs="Arial"/>
                <w:sz w:val="18"/>
                <w:szCs w:val="18"/>
              </w:rPr>
              <w:t>8261,67</w:t>
            </w:r>
          </w:p>
        </w:tc>
        <w:tc>
          <w:tcPr>
            <w:tcW w:w="876" w:type="dxa"/>
            <w:hideMark/>
          </w:tcPr>
          <w:p w14:paraId="53D17235" w14:textId="77777777" w:rsidR="00F126AE" w:rsidRPr="000F1BA6" w:rsidRDefault="00F126AE" w:rsidP="00F16727">
            <w:pPr>
              <w:spacing w:line="360" w:lineRule="auto"/>
              <w:ind w:right="1"/>
              <w:jc w:val="both"/>
              <w:rPr>
                <w:rFonts w:ascii="Bookman Old Style" w:hAnsi="Bookman Old Style" w:cs="Arial"/>
                <w:sz w:val="18"/>
                <w:szCs w:val="18"/>
              </w:rPr>
            </w:pPr>
            <w:r w:rsidRPr="000F1BA6">
              <w:rPr>
                <w:rFonts w:ascii="Bookman Old Style" w:hAnsi="Bookman Old Style" w:cs="Arial"/>
                <w:sz w:val="18"/>
                <w:szCs w:val="18"/>
              </w:rPr>
              <w:t>35,83</w:t>
            </w:r>
          </w:p>
        </w:tc>
        <w:tc>
          <w:tcPr>
            <w:tcW w:w="1002" w:type="dxa"/>
            <w:hideMark/>
          </w:tcPr>
          <w:p w14:paraId="25174A00" w14:textId="77777777" w:rsidR="00F126AE" w:rsidRPr="000F1BA6" w:rsidRDefault="00F126AE" w:rsidP="00F16727">
            <w:pPr>
              <w:spacing w:line="360" w:lineRule="auto"/>
              <w:ind w:right="1"/>
              <w:jc w:val="both"/>
              <w:rPr>
                <w:rFonts w:ascii="Bookman Old Style" w:hAnsi="Bookman Old Style" w:cs="Arial"/>
                <w:sz w:val="18"/>
                <w:szCs w:val="18"/>
              </w:rPr>
            </w:pPr>
            <w:r w:rsidRPr="000F1BA6">
              <w:rPr>
                <w:rFonts w:ascii="Bookman Old Style" w:hAnsi="Bookman Old Style" w:cs="Arial"/>
                <w:sz w:val="18"/>
                <w:szCs w:val="18"/>
              </w:rPr>
              <w:t>44,07</w:t>
            </w:r>
          </w:p>
        </w:tc>
        <w:tc>
          <w:tcPr>
            <w:tcW w:w="1589" w:type="dxa"/>
            <w:hideMark/>
          </w:tcPr>
          <w:p w14:paraId="097EA750" w14:textId="77777777" w:rsidR="00F126AE" w:rsidRPr="000F1BA6" w:rsidRDefault="00F126AE" w:rsidP="00F16727">
            <w:pPr>
              <w:spacing w:line="360" w:lineRule="auto"/>
              <w:ind w:right="1"/>
              <w:jc w:val="both"/>
              <w:rPr>
                <w:rFonts w:ascii="Bookman Old Style" w:hAnsi="Bookman Old Style" w:cs="Arial"/>
                <w:sz w:val="18"/>
                <w:szCs w:val="18"/>
              </w:rPr>
            </w:pPr>
            <w:r w:rsidRPr="000F1BA6">
              <w:rPr>
                <w:rFonts w:ascii="Bookman Old Style" w:hAnsi="Bookman Old Style" w:cs="Arial"/>
                <w:sz w:val="18"/>
                <w:szCs w:val="18"/>
              </w:rPr>
              <w:t>364.091,80</w:t>
            </w:r>
          </w:p>
        </w:tc>
      </w:tr>
      <w:tr w:rsidR="00F126AE" w:rsidRPr="000F1BA6" w14:paraId="41F8CCDD" w14:textId="77777777" w:rsidTr="007D5E80">
        <w:trPr>
          <w:trHeight w:val="276"/>
        </w:trPr>
        <w:tc>
          <w:tcPr>
            <w:tcW w:w="770" w:type="dxa"/>
            <w:hideMark/>
          </w:tcPr>
          <w:p w14:paraId="2C0F6DA4" w14:textId="77777777" w:rsidR="00F126AE" w:rsidRPr="000F1BA6" w:rsidRDefault="00F126AE" w:rsidP="00F16727">
            <w:pPr>
              <w:spacing w:line="360" w:lineRule="auto"/>
              <w:ind w:right="1"/>
              <w:jc w:val="both"/>
              <w:rPr>
                <w:rFonts w:ascii="Bookman Old Style" w:hAnsi="Bookman Old Style" w:cs="Arial"/>
                <w:sz w:val="18"/>
                <w:szCs w:val="18"/>
              </w:rPr>
            </w:pPr>
            <w:r w:rsidRPr="000F1BA6">
              <w:rPr>
                <w:rFonts w:ascii="Bookman Old Style" w:hAnsi="Bookman Old Style" w:cs="Arial"/>
                <w:sz w:val="18"/>
                <w:szCs w:val="18"/>
              </w:rPr>
              <w:t xml:space="preserve"> 2.4 </w:t>
            </w:r>
          </w:p>
        </w:tc>
        <w:tc>
          <w:tcPr>
            <w:tcW w:w="991" w:type="dxa"/>
            <w:hideMark/>
          </w:tcPr>
          <w:p w14:paraId="66EE073D" w14:textId="77777777" w:rsidR="00F126AE" w:rsidRPr="000F1BA6" w:rsidRDefault="00F126AE" w:rsidP="00F16727">
            <w:pPr>
              <w:spacing w:line="360" w:lineRule="auto"/>
              <w:ind w:right="1"/>
              <w:jc w:val="both"/>
              <w:rPr>
                <w:rFonts w:ascii="Bookman Old Style" w:hAnsi="Bookman Old Style" w:cs="Arial"/>
                <w:sz w:val="18"/>
                <w:szCs w:val="18"/>
              </w:rPr>
            </w:pPr>
            <w:r w:rsidRPr="000F1BA6">
              <w:rPr>
                <w:rFonts w:ascii="Bookman Old Style" w:hAnsi="Bookman Old Style" w:cs="Arial"/>
                <w:sz w:val="18"/>
                <w:szCs w:val="18"/>
              </w:rPr>
              <w:t xml:space="preserve"> 2624 </w:t>
            </w:r>
          </w:p>
        </w:tc>
        <w:tc>
          <w:tcPr>
            <w:tcW w:w="887" w:type="dxa"/>
            <w:hideMark/>
          </w:tcPr>
          <w:p w14:paraId="5498A71F" w14:textId="77777777" w:rsidR="00F126AE" w:rsidRPr="000F1BA6" w:rsidRDefault="00F126AE" w:rsidP="00F16727">
            <w:pPr>
              <w:spacing w:line="360" w:lineRule="auto"/>
              <w:ind w:right="1"/>
              <w:jc w:val="both"/>
              <w:rPr>
                <w:rFonts w:ascii="Bookman Old Style" w:hAnsi="Bookman Old Style" w:cs="Arial"/>
                <w:sz w:val="18"/>
                <w:szCs w:val="18"/>
              </w:rPr>
            </w:pPr>
            <w:r w:rsidRPr="000F1BA6">
              <w:rPr>
                <w:rFonts w:ascii="Bookman Old Style" w:hAnsi="Bookman Old Style" w:cs="Arial"/>
                <w:sz w:val="18"/>
                <w:szCs w:val="18"/>
              </w:rPr>
              <w:t>ORSE</w:t>
            </w:r>
          </w:p>
        </w:tc>
        <w:tc>
          <w:tcPr>
            <w:tcW w:w="2453" w:type="dxa"/>
            <w:hideMark/>
          </w:tcPr>
          <w:p w14:paraId="7F5022AE" w14:textId="77777777" w:rsidR="00F126AE" w:rsidRPr="000F1BA6" w:rsidRDefault="00F126AE" w:rsidP="00F16727">
            <w:pPr>
              <w:spacing w:line="360" w:lineRule="auto"/>
              <w:ind w:right="1"/>
              <w:jc w:val="both"/>
              <w:rPr>
                <w:rFonts w:ascii="Bookman Old Style" w:hAnsi="Bookman Old Style" w:cs="Arial"/>
                <w:sz w:val="18"/>
                <w:szCs w:val="18"/>
              </w:rPr>
            </w:pPr>
            <w:r w:rsidRPr="000F1BA6">
              <w:rPr>
                <w:rFonts w:ascii="Bookman Old Style" w:hAnsi="Bookman Old Style" w:cs="Arial"/>
                <w:sz w:val="18"/>
                <w:szCs w:val="18"/>
              </w:rPr>
              <w:t>Remoção e reposição de meio-fio</w:t>
            </w:r>
          </w:p>
        </w:tc>
        <w:tc>
          <w:tcPr>
            <w:tcW w:w="754" w:type="dxa"/>
            <w:hideMark/>
          </w:tcPr>
          <w:p w14:paraId="404F65EC" w14:textId="77777777" w:rsidR="00F126AE" w:rsidRPr="000F1BA6" w:rsidRDefault="00F126AE" w:rsidP="00F16727">
            <w:pPr>
              <w:spacing w:line="360" w:lineRule="auto"/>
              <w:ind w:right="1"/>
              <w:jc w:val="both"/>
              <w:rPr>
                <w:rFonts w:ascii="Bookman Old Style" w:hAnsi="Bookman Old Style" w:cs="Arial"/>
                <w:sz w:val="18"/>
                <w:szCs w:val="18"/>
              </w:rPr>
            </w:pPr>
            <w:r w:rsidRPr="000F1BA6">
              <w:rPr>
                <w:rFonts w:ascii="Bookman Old Style" w:hAnsi="Bookman Old Style" w:cs="Arial"/>
                <w:sz w:val="18"/>
                <w:szCs w:val="18"/>
              </w:rPr>
              <w:t>m</w:t>
            </w:r>
          </w:p>
        </w:tc>
        <w:tc>
          <w:tcPr>
            <w:tcW w:w="1168" w:type="dxa"/>
            <w:hideMark/>
          </w:tcPr>
          <w:p w14:paraId="4105DA30" w14:textId="77777777" w:rsidR="00F126AE" w:rsidRPr="000F1BA6" w:rsidRDefault="00F126AE" w:rsidP="00F16727">
            <w:pPr>
              <w:spacing w:line="360" w:lineRule="auto"/>
              <w:ind w:right="1"/>
              <w:jc w:val="both"/>
              <w:rPr>
                <w:rFonts w:ascii="Bookman Old Style" w:hAnsi="Bookman Old Style" w:cs="Arial"/>
                <w:sz w:val="18"/>
                <w:szCs w:val="18"/>
              </w:rPr>
            </w:pPr>
            <w:r w:rsidRPr="000F1BA6">
              <w:rPr>
                <w:rFonts w:ascii="Bookman Old Style" w:hAnsi="Bookman Old Style" w:cs="Arial"/>
                <w:sz w:val="18"/>
                <w:szCs w:val="18"/>
              </w:rPr>
              <w:t>26988,12</w:t>
            </w:r>
          </w:p>
        </w:tc>
        <w:tc>
          <w:tcPr>
            <w:tcW w:w="876" w:type="dxa"/>
            <w:hideMark/>
          </w:tcPr>
          <w:p w14:paraId="189039E8" w14:textId="77777777" w:rsidR="00F126AE" w:rsidRPr="000F1BA6" w:rsidRDefault="00F126AE" w:rsidP="00F16727">
            <w:pPr>
              <w:spacing w:line="360" w:lineRule="auto"/>
              <w:ind w:right="1"/>
              <w:jc w:val="both"/>
              <w:rPr>
                <w:rFonts w:ascii="Bookman Old Style" w:hAnsi="Bookman Old Style" w:cs="Arial"/>
                <w:sz w:val="18"/>
                <w:szCs w:val="18"/>
              </w:rPr>
            </w:pPr>
            <w:r w:rsidRPr="000F1BA6">
              <w:rPr>
                <w:rFonts w:ascii="Bookman Old Style" w:hAnsi="Bookman Old Style" w:cs="Arial"/>
                <w:sz w:val="18"/>
                <w:szCs w:val="18"/>
              </w:rPr>
              <w:t>18,19</w:t>
            </w:r>
          </w:p>
        </w:tc>
        <w:tc>
          <w:tcPr>
            <w:tcW w:w="1002" w:type="dxa"/>
            <w:hideMark/>
          </w:tcPr>
          <w:p w14:paraId="700A4448" w14:textId="77777777" w:rsidR="00F126AE" w:rsidRPr="000F1BA6" w:rsidRDefault="00F126AE" w:rsidP="00F16727">
            <w:pPr>
              <w:spacing w:line="360" w:lineRule="auto"/>
              <w:ind w:right="1"/>
              <w:jc w:val="both"/>
              <w:rPr>
                <w:rFonts w:ascii="Bookman Old Style" w:hAnsi="Bookman Old Style" w:cs="Arial"/>
                <w:sz w:val="18"/>
                <w:szCs w:val="18"/>
              </w:rPr>
            </w:pPr>
            <w:r w:rsidRPr="000F1BA6">
              <w:rPr>
                <w:rFonts w:ascii="Bookman Old Style" w:hAnsi="Bookman Old Style" w:cs="Arial"/>
                <w:sz w:val="18"/>
                <w:szCs w:val="18"/>
              </w:rPr>
              <w:t>22,37</w:t>
            </w:r>
          </w:p>
        </w:tc>
        <w:tc>
          <w:tcPr>
            <w:tcW w:w="1589" w:type="dxa"/>
            <w:hideMark/>
          </w:tcPr>
          <w:p w14:paraId="54EA778A" w14:textId="77777777" w:rsidR="00F126AE" w:rsidRPr="000F1BA6" w:rsidRDefault="00F126AE" w:rsidP="00F16727">
            <w:pPr>
              <w:spacing w:line="360" w:lineRule="auto"/>
              <w:ind w:right="1"/>
              <w:jc w:val="both"/>
              <w:rPr>
                <w:rFonts w:ascii="Bookman Old Style" w:hAnsi="Bookman Old Style" w:cs="Arial"/>
                <w:sz w:val="18"/>
                <w:szCs w:val="18"/>
              </w:rPr>
            </w:pPr>
            <w:r w:rsidRPr="000F1BA6">
              <w:rPr>
                <w:rFonts w:ascii="Bookman Old Style" w:hAnsi="Bookman Old Style" w:cs="Arial"/>
                <w:sz w:val="18"/>
                <w:szCs w:val="18"/>
              </w:rPr>
              <w:t>603.724,24</w:t>
            </w:r>
          </w:p>
        </w:tc>
      </w:tr>
      <w:tr w:rsidR="00F126AE" w:rsidRPr="000F1BA6" w14:paraId="108B1A91" w14:textId="77777777" w:rsidTr="007D5E80">
        <w:trPr>
          <w:trHeight w:val="792"/>
        </w:trPr>
        <w:tc>
          <w:tcPr>
            <w:tcW w:w="770" w:type="dxa"/>
            <w:hideMark/>
          </w:tcPr>
          <w:p w14:paraId="00D80B10" w14:textId="77777777" w:rsidR="00F126AE" w:rsidRPr="000F1BA6" w:rsidRDefault="00F126AE" w:rsidP="00F16727">
            <w:pPr>
              <w:spacing w:line="360" w:lineRule="auto"/>
              <w:ind w:right="1"/>
              <w:jc w:val="both"/>
              <w:rPr>
                <w:rFonts w:ascii="Bookman Old Style" w:hAnsi="Bookman Old Style" w:cs="Arial"/>
                <w:sz w:val="18"/>
                <w:szCs w:val="18"/>
              </w:rPr>
            </w:pPr>
            <w:r w:rsidRPr="000F1BA6">
              <w:rPr>
                <w:rFonts w:ascii="Bookman Old Style" w:hAnsi="Bookman Old Style" w:cs="Arial"/>
                <w:sz w:val="18"/>
                <w:szCs w:val="18"/>
              </w:rPr>
              <w:t xml:space="preserve"> 2.5 </w:t>
            </w:r>
          </w:p>
        </w:tc>
        <w:tc>
          <w:tcPr>
            <w:tcW w:w="991" w:type="dxa"/>
            <w:hideMark/>
          </w:tcPr>
          <w:p w14:paraId="7B2D10F1" w14:textId="77777777" w:rsidR="00F126AE" w:rsidRPr="000F1BA6" w:rsidRDefault="00F126AE" w:rsidP="00F16727">
            <w:pPr>
              <w:spacing w:line="360" w:lineRule="auto"/>
              <w:ind w:right="1"/>
              <w:jc w:val="both"/>
              <w:rPr>
                <w:rFonts w:ascii="Bookman Old Style" w:hAnsi="Bookman Old Style" w:cs="Arial"/>
                <w:sz w:val="18"/>
                <w:szCs w:val="18"/>
              </w:rPr>
            </w:pPr>
            <w:r w:rsidRPr="000F1BA6">
              <w:rPr>
                <w:rFonts w:ascii="Bookman Old Style" w:hAnsi="Bookman Old Style" w:cs="Arial"/>
                <w:sz w:val="18"/>
                <w:szCs w:val="18"/>
              </w:rPr>
              <w:t xml:space="preserve"> 101169 </w:t>
            </w:r>
          </w:p>
        </w:tc>
        <w:tc>
          <w:tcPr>
            <w:tcW w:w="887" w:type="dxa"/>
            <w:hideMark/>
          </w:tcPr>
          <w:p w14:paraId="0AEFED3C" w14:textId="77777777" w:rsidR="00F126AE" w:rsidRPr="000F1BA6" w:rsidRDefault="00F126AE" w:rsidP="00F16727">
            <w:pPr>
              <w:spacing w:line="360" w:lineRule="auto"/>
              <w:ind w:right="1"/>
              <w:jc w:val="both"/>
              <w:rPr>
                <w:rFonts w:ascii="Bookman Old Style" w:hAnsi="Bookman Old Style" w:cs="Arial"/>
                <w:sz w:val="18"/>
                <w:szCs w:val="18"/>
              </w:rPr>
            </w:pPr>
            <w:r w:rsidRPr="000F1BA6">
              <w:rPr>
                <w:rFonts w:ascii="Bookman Old Style" w:hAnsi="Bookman Old Style" w:cs="Arial"/>
                <w:sz w:val="18"/>
                <w:szCs w:val="18"/>
              </w:rPr>
              <w:t>SINAPI</w:t>
            </w:r>
          </w:p>
        </w:tc>
        <w:tc>
          <w:tcPr>
            <w:tcW w:w="2453" w:type="dxa"/>
            <w:hideMark/>
          </w:tcPr>
          <w:p w14:paraId="316CC33B" w14:textId="77777777" w:rsidR="00F126AE" w:rsidRPr="000F1BA6" w:rsidRDefault="00F126AE" w:rsidP="00F16727">
            <w:pPr>
              <w:spacing w:line="360" w:lineRule="auto"/>
              <w:ind w:right="1"/>
              <w:jc w:val="both"/>
              <w:rPr>
                <w:rFonts w:ascii="Bookman Old Style" w:hAnsi="Bookman Old Style" w:cs="Arial"/>
                <w:sz w:val="18"/>
                <w:szCs w:val="18"/>
              </w:rPr>
            </w:pPr>
            <w:r w:rsidRPr="000F1BA6">
              <w:rPr>
                <w:rFonts w:ascii="Bookman Old Style" w:hAnsi="Bookman Old Style" w:cs="Arial"/>
                <w:sz w:val="18"/>
                <w:szCs w:val="18"/>
              </w:rPr>
              <w:t>EXECUÇÃO DE PAVIMENTO EM PARALELEPÍPEDOS, REJUNTAMENTO COM ARGAMASSA TRAÇO 1:3 (CIMENTO E AREIA). AF_05/2020</w:t>
            </w:r>
          </w:p>
        </w:tc>
        <w:tc>
          <w:tcPr>
            <w:tcW w:w="754" w:type="dxa"/>
            <w:hideMark/>
          </w:tcPr>
          <w:p w14:paraId="348A7D42" w14:textId="77777777" w:rsidR="00F126AE" w:rsidRPr="000F1BA6" w:rsidRDefault="00F126AE" w:rsidP="00F16727">
            <w:pPr>
              <w:spacing w:line="360" w:lineRule="auto"/>
              <w:ind w:right="1"/>
              <w:jc w:val="both"/>
              <w:rPr>
                <w:rFonts w:ascii="Bookman Old Style" w:hAnsi="Bookman Old Style" w:cs="Arial"/>
                <w:sz w:val="18"/>
                <w:szCs w:val="18"/>
              </w:rPr>
            </w:pPr>
            <w:r w:rsidRPr="000F1BA6">
              <w:rPr>
                <w:rFonts w:ascii="Bookman Old Style" w:hAnsi="Bookman Old Style" w:cs="Arial"/>
                <w:sz w:val="18"/>
                <w:szCs w:val="18"/>
              </w:rPr>
              <w:t>m²</w:t>
            </w:r>
          </w:p>
        </w:tc>
        <w:tc>
          <w:tcPr>
            <w:tcW w:w="1168" w:type="dxa"/>
            <w:hideMark/>
          </w:tcPr>
          <w:p w14:paraId="3FF42A1D" w14:textId="77777777" w:rsidR="00F126AE" w:rsidRPr="000F1BA6" w:rsidRDefault="00F126AE" w:rsidP="00F16727">
            <w:pPr>
              <w:spacing w:line="360" w:lineRule="auto"/>
              <w:ind w:right="1"/>
              <w:jc w:val="both"/>
              <w:rPr>
                <w:rFonts w:ascii="Bookman Old Style" w:hAnsi="Bookman Old Style" w:cs="Arial"/>
                <w:sz w:val="18"/>
                <w:szCs w:val="18"/>
              </w:rPr>
            </w:pPr>
            <w:r w:rsidRPr="000F1BA6">
              <w:rPr>
                <w:rFonts w:ascii="Bookman Old Style" w:hAnsi="Bookman Old Style" w:cs="Arial"/>
                <w:sz w:val="18"/>
                <w:szCs w:val="18"/>
              </w:rPr>
              <w:t>15341,9</w:t>
            </w:r>
          </w:p>
        </w:tc>
        <w:tc>
          <w:tcPr>
            <w:tcW w:w="876" w:type="dxa"/>
            <w:hideMark/>
          </w:tcPr>
          <w:p w14:paraId="15006BE9" w14:textId="77777777" w:rsidR="00F126AE" w:rsidRPr="000F1BA6" w:rsidRDefault="00F126AE" w:rsidP="00F16727">
            <w:pPr>
              <w:spacing w:line="360" w:lineRule="auto"/>
              <w:ind w:right="1"/>
              <w:jc w:val="both"/>
              <w:rPr>
                <w:rFonts w:ascii="Bookman Old Style" w:hAnsi="Bookman Old Style" w:cs="Arial"/>
                <w:sz w:val="18"/>
                <w:szCs w:val="18"/>
              </w:rPr>
            </w:pPr>
            <w:r w:rsidRPr="000F1BA6">
              <w:rPr>
                <w:rFonts w:ascii="Bookman Old Style" w:hAnsi="Bookman Old Style" w:cs="Arial"/>
                <w:sz w:val="18"/>
                <w:szCs w:val="18"/>
              </w:rPr>
              <w:t>100,32</w:t>
            </w:r>
          </w:p>
        </w:tc>
        <w:tc>
          <w:tcPr>
            <w:tcW w:w="1002" w:type="dxa"/>
            <w:hideMark/>
          </w:tcPr>
          <w:p w14:paraId="4C388729" w14:textId="77777777" w:rsidR="00F126AE" w:rsidRPr="000F1BA6" w:rsidRDefault="00F126AE" w:rsidP="00F16727">
            <w:pPr>
              <w:spacing w:line="360" w:lineRule="auto"/>
              <w:ind w:right="1"/>
              <w:jc w:val="both"/>
              <w:rPr>
                <w:rFonts w:ascii="Bookman Old Style" w:hAnsi="Bookman Old Style" w:cs="Arial"/>
                <w:sz w:val="18"/>
                <w:szCs w:val="18"/>
              </w:rPr>
            </w:pPr>
            <w:r w:rsidRPr="000F1BA6">
              <w:rPr>
                <w:rFonts w:ascii="Bookman Old Style" w:hAnsi="Bookman Old Style" w:cs="Arial"/>
                <w:sz w:val="18"/>
                <w:szCs w:val="18"/>
              </w:rPr>
              <w:t>123,38</w:t>
            </w:r>
          </w:p>
        </w:tc>
        <w:tc>
          <w:tcPr>
            <w:tcW w:w="1589" w:type="dxa"/>
            <w:hideMark/>
          </w:tcPr>
          <w:p w14:paraId="2FA60E9B" w14:textId="77777777" w:rsidR="00F126AE" w:rsidRPr="000F1BA6" w:rsidRDefault="00F126AE" w:rsidP="00F16727">
            <w:pPr>
              <w:spacing w:line="360" w:lineRule="auto"/>
              <w:ind w:right="1"/>
              <w:jc w:val="both"/>
              <w:rPr>
                <w:rFonts w:ascii="Bookman Old Style" w:hAnsi="Bookman Old Style" w:cs="Arial"/>
                <w:sz w:val="18"/>
                <w:szCs w:val="18"/>
              </w:rPr>
            </w:pPr>
            <w:r w:rsidRPr="000F1BA6">
              <w:rPr>
                <w:rFonts w:ascii="Bookman Old Style" w:hAnsi="Bookman Old Style" w:cs="Arial"/>
                <w:sz w:val="18"/>
                <w:szCs w:val="18"/>
              </w:rPr>
              <w:t>1.892.883,62</w:t>
            </w:r>
          </w:p>
        </w:tc>
      </w:tr>
      <w:tr w:rsidR="00F126AE" w:rsidRPr="000F1BA6" w14:paraId="15915526" w14:textId="77777777" w:rsidTr="007D5E80">
        <w:trPr>
          <w:trHeight w:val="792"/>
        </w:trPr>
        <w:tc>
          <w:tcPr>
            <w:tcW w:w="770" w:type="dxa"/>
            <w:hideMark/>
          </w:tcPr>
          <w:p w14:paraId="4386E060" w14:textId="77777777" w:rsidR="00F126AE" w:rsidRPr="000F1BA6" w:rsidRDefault="00F126AE" w:rsidP="00F16727">
            <w:pPr>
              <w:spacing w:line="360" w:lineRule="auto"/>
              <w:ind w:right="1"/>
              <w:jc w:val="both"/>
              <w:rPr>
                <w:rFonts w:ascii="Bookman Old Style" w:hAnsi="Bookman Old Style" w:cs="Arial"/>
                <w:sz w:val="18"/>
                <w:szCs w:val="18"/>
              </w:rPr>
            </w:pPr>
            <w:r w:rsidRPr="000F1BA6">
              <w:rPr>
                <w:rFonts w:ascii="Bookman Old Style" w:hAnsi="Bookman Old Style" w:cs="Arial"/>
                <w:sz w:val="18"/>
                <w:szCs w:val="18"/>
              </w:rPr>
              <w:t xml:space="preserve"> 2.6 </w:t>
            </w:r>
          </w:p>
        </w:tc>
        <w:tc>
          <w:tcPr>
            <w:tcW w:w="991" w:type="dxa"/>
            <w:hideMark/>
          </w:tcPr>
          <w:p w14:paraId="285AA974" w14:textId="77777777" w:rsidR="00F126AE" w:rsidRPr="000F1BA6" w:rsidRDefault="00F126AE" w:rsidP="00F16727">
            <w:pPr>
              <w:spacing w:line="360" w:lineRule="auto"/>
              <w:ind w:right="1"/>
              <w:jc w:val="both"/>
              <w:rPr>
                <w:rFonts w:ascii="Bookman Old Style" w:hAnsi="Bookman Old Style" w:cs="Arial"/>
                <w:sz w:val="18"/>
                <w:szCs w:val="18"/>
              </w:rPr>
            </w:pPr>
            <w:r w:rsidRPr="000F1BA6">
              <w:rPr>
                <w:rFonts w:ascii="Bookman Old Style" w:hAnsi="Bookman Old Style" w:cs="Arial"/>
                <w:sz w:val="18"/>
                <w:szCs w:val="18"/>
              </w:rPr>
              <w:t xml:space="preserve"> 92397 </w:t>
            </w:r>
          </w:p>
        </w:tc>
        <w:tc>
          <w:tcPr>
            <w:tcW w:w="887" w:type="dxa"/>
            <w:hideMark/>
          </w:tcPr>
          <w:p w14:paraId="3923942B" w14:textId="77777777" w:rsidR="00F126AE" w:rsidRPr="000F1BA6" w:rsidRDefault="00F126AE" w:rsidP="00F16727">
            <w:pPr>
              <w:spacing w:line="360" w:lineRule="auto"/>
              <w:ind w:right="1"/>
              <w:jc w:val="both"/>
              <w:rPr>
                <w:rFonts w:ascii="Bookman Old Style" w:hAnsi="Bookman Old Style" w:cs="Arial"/>
                <w:sz w:val="18"/>
                <w:szCs w:val="18"/>
              </w:rPr>
            </w:pPr>
            <w:r w:rsidRPr="000F1BA6">
              <w:rPr>
                <w:rFonts w:ascii="Bookman Old Style" w:hAnsi="Bookman Old Style" w:cs="Arial"/>
                <w:sz w:val="18"/>
                <w:szCs w:val="18"/>
              </w:rPr>
              <w:t>SINAPI</w:t>
            </w:r>
          </w:p>
        </w:tc>
        <w:tc>
          <w:tcPr>
            <w:tcW w:w="2453" w:type="dxa"/>
            <w:hideMark/>
          </w:tcPr>
          <w:p w14:paraId="24F804F9" w14:textId="77777777" w:rsidR="00F126AE" w:rsidRPr="000F1BA6" w:rsidRDefault="00F126AE" w:rsidP="00F16727">
            <w:pPr>
              <w:spacing w:line="360" w:lineRule="auto"/>
              <w:ind w:right="1"/>
              <w:jc w:val="both"/>
              <w:rPr>
                <w:rFonts w:ascii="Bookman Old Style" w:hAnsi="Bookman Old Style" w:cs="Arial"/>
                <w:sz w:val="18"/>
                <w:szCs w:val="18"/>
              </w:rPr>
            </w:pPr>
            <w:r w:rsidRPr="000F1BA6">
              <w:rPr>
                <w:rFonts w:ascii="Bookman Old Style" w:hAnsi="Bookman Old Style" w:cs="Arial"/>
                <w:sz w:val="18"/>
                <w:szCs w:val="18"/>
              </w:rPr>
              <w:t>EXECUÇÃO DE PAVIMENTO EM PISO INTERTRAVADO, COM BLOCO RETANGULAR COR NATURAL DE 20 X 10 CM, ESPESSURA 6 CM. AF_10/2022</w:t>
            </w:r>
          </w:p>
        </w:tc>
        <w:tc>
          <w:tcPr>
            <w:tcW w:w="754" w:type="dxa"/>
            <w:hideMark/>
          </w:tcPr>
          <w:p w14:paraId="59E385A5" w14:textId="77777777" w:rsidR="00F126AE" w:rsidRPr="000F1BA6" w:rsidRDefault="00F126AE" w:rsidP="00F16727">
            <w:pPr>
              <w:spacing w:line="360" w:lineRule="auto"/>
              <w:ind w:right="1"/>
              <w:jc w:val="both"/>
              <w:rPr>
                <w:rFonts w:ascii="Bookman Old Style" w:hAnsi="Bookman Old Style" w:cs="Arial"/>
                <w:sz w:val="18"/>
                <w:szCs w:val="18"/>
              </w:rPr>
            </w:pPr>
            <w:r w:rsidRPr="000F1BA6">
              <w:rPr>
                <w:rFonts w:ascii="Bookman Old Style" w:hAnsi="Bookman Old Style" w:cs="Arial"/>
                <w:sz w:val="18"/>
                <w:szCs w:val="18"/>
              </w:rPr>
              <w:t>m²</w:t>
            </w:r>
          </w:p>
        </w:tc>
        <w:tc>
          <w:tcPr>
            <w:tcW w:w="1168" w:type="dxa"/>
            <w:hideMark/>
          </w:tcPr>
          <w:p w14:paraId="088AE5D5" w14:textId="77777777" w:rsidR="00F126AE" w:rsidRPr="000F1BA6" w:rsidRDefault="00F126AE" w:rsidP="00F16727">
            <w:pPr>
              <w:spacing w:line="360" w:lineRule="auto"/>
              <w:ind w:right="1"/>
              <w:jc w:val="both"/>
              <w:rPr>
                <w:rFonts w:ascii="Bookman Old Style" w:hAnsi="Bookman Old Style" w:cs="Arial"/>
                <w:sz w:val="18"/>
                <w:szCs w:val="18"/>
              </w:rPr>
            </w:pPr>
            <w:r w:rsidRPr="000F1BA6">
              <w:rPr>
                <w:rFonts w:ascii="Bookman Old Style" w:hAnsi="Bookman Old Style" w:cs="Arial"/>
                <w:sz w:val="18"/>
                <w:szCs w:val="18"/>
              </w:rPr>
              <w:t>5479,25</w:t>
            </w:r>
          </w:p>
        </w:tc>
        <w:tc>
          <w:tcPr>
            <w:tcW w:w="876" w:type="dxa"/>
            <w:hideMark/>
          </w:tcPr>
          <w:p w14:paraId="539FDC84" w14:textId="77777777" w:rsidR="00F126AE" w:rsidRPr="000F1BA6" w:rsidRDefault="00F126AE" w:rsidP="00F16727">
            <w:pPr>
              <w:spacing w:line="360" w:lineRule="auto"/>
              <w:ind w:right="1"/>
              <w:jc w:val="both"/>
              <w:rPr>
                <w:rFonts w:ascii="Bookman Old Style" w:hAnsi="Bookman Old Style" w:cs="Arial"/>
                <w:sz w:val="18"/>
                <w:szCs w:val="18"/>
              </w:rPr>
            </w:pPr>
            <w:r w:rsidRPr="000F1BA6">
              <w:rPr>
                <w:rFonts w:ascii="Bookman Old Style" w:hAnsi="Bookman Old Style" w:cs="Arial"/>
                <w:sz w:val="18"/>
                <w:szCs w:val="18"/>
              </w:rPr>
              <w:t>78,07</w:t>
            </w:r>
          </w:p>
        </w:tc>
        <w:tc>
          <w:tcPr>
            <w:tcW w:w="1002" w:type="dxa"/>
            <w:hideMark/>
          </w:tcPr>
          <w:p w14:paraId="36DBA060" w14:textId="77777777" w:rsidR="00F126AE" w:rsidRPr="000F1BA6" w:rsidRDefault="00F126AE" w:rsidP="00F16727">
            <w:pPr>
              <w:spacing w:line="360" w:lineRule="auto"/>
              <w:ind w:right="1"/>
              <w:jc w:val="both"/>
              <w:rPr>
                <w:rFonts w:ascii="Bookman Old Style" w:hAnsi="Bookman Old Style" w:cs="Arial"/>
                <w:sz w:val="18"/>
                <w:szCs w:val="18"/>
              </w:rPr>
            </w:pPr>
            <w:r w:rsidRPr="000F1BA6">
              <w:rPr>
                <w:rFonts w:ascii="Bookman Old Style" w:hAnsi="Bookman Old Style" w:cs="Arial"/>
                <w:sz w:val="18"/>
                <w:szCs w:val="18"/>
              </w:rPr>
              <w:t>96,02</w:t>
            </w:r>
          </w:p>
        </w:tc>
        <w:tc>
          <w:tcPr>
            <w:tcW w:w="1589" w:type="dxa"/>
            <w:hideMark/>
          </w:tcPr>
          <w:p w14:paraId="22A45659" w14:textId="77777777" w:rsidR="00F126AE" w:rsidRPr="000F1BA6" w:rsidRDefault="00F126AE" w:rsidP="00F16727">
            <w:pPr>
              <w:spacing w:line="360" w:lineRule="auto"/>
              <w:ind w:right="1"/>
              <w:jc w:val="both"/>
              <w:rPr>
                <w:rFonts w:ascii="Bookman Old Style" w:hAnsi="Bookman Old Style" w:cs="Arial"/>
                <w:sz w:val="18"/>
                <w:szCs w:val="18"/>
              </w:rPr>
            </w:pPr>
            <w:r w:rsidRPr="000F1BA6">
              <w:rPr>
                <w:rFonts w:ascii="Bookman Old Style" w:hAnsi="Bookman Old Style" w:cs="Arial"/>
                <w:sz w:val="18"/>
                <w:szCs w:val="18"/>
              </w:rPr>
              <w:t>526.117,59</w:t>
            </w:r>
          </w:p>
        </w:tc>
      </w:tr>
      <w:tr w:rsidR="00F126AE" w:rsidRPr="000F1BA6" w14:paraId="426561BD" w14:textId="77777777" w:rsidTr="007D5E80">
        <w:trPr>
          <w:trHeight w:val="792"/>
        </w:trPr>
        <w:tc>
          <w:tcPr>
            <w:tcW w:w="770" w:type="dxa"/>
            <w:hideMark/>
          </w:tcPr>
          <w:p w14:paraId="037C4ADB" w14:textId="77777777" w:rsidR="00F126AE" w:rsidRPr="000F1BA6" w:rsidRDefault="00F126AE" w:rsidP="00F16727">
            <w:pPr>
              <w:spacing w:line="360" w:lineRule="auto"/>
              <w:ind w:right="1"/>
              <w:jc w:val="both"/>
              <w:rPr>
                <w:rFonts w:ascii="Bookman Old Style" w:hAnsi="Bookman Old Style" w:cs="Arial"/>
                <w:sz w:val="18"/>
                <w:szCs w:val="18"/>
              </w:rPr>
            </w:pPr>
            <w:r w:rsidRPr="000F1BA6">
              <w:rPr>
                <w:rFonts w:ascii="Bookman Old Style" w:hAnsi="Bookman Old Style" w:cs="Arial"/>
                <w:sz w:val="18"/>
                <w:szCs w:val="18"/>
              </w:rPr>
              <w:t xml:space="preserve"> 2.7 </w:t>
            </w:r>
          </w:p>
        </w:tc>
        <w:tc>
          <w:tcPr>
            <w:tcW w:w="991" w:type="dxa"/>
            <w:hideMark/>
          </w:tcPr>
          <w:p w14:paraId="525061F0" w14:textId="77777777" w:rsidR="00F126AE" w:rsidRPr="000F1BA6" w:rsidRDefault="00F126AE" w:rsidP="00F16727">
            <w:pPr>
              <w:spacing w:line="360" w:lineRule="auto"/>
              <w:ind w:right="1"/>
              <w:jc w:val="both"/>
              <w:rPr>
                <w:rFonts w:ascii="Bookman Old Style" w:hAnsi="Bookman Old Style" w:cs="Arial"/>
                <w:sz w:val="18"/>
                <w:szCs w:val="18"/>
              </w:rPr>
            </w:pPr>
            <w:r w:rsidRPr="000F1BA6">
              <w:rPr>
                <w:rFonts w:ascii="Bookman Old Style" w:hAnsi="Bookman Old Style" w:cs="Arial"/>
                <w:sz w:val="18"/>
                <w:szCs w:val="18"/>
              </w:rPr>
              <w:t xml:space="preserve"> 92394 </w:t>
            </w:r>
          </w:p>
        </w:tc>
        <w:tc>
          <w:tcPr>
            <w:tcW w:w="887" w:type="dxa"/>
            <w:hideMark/>
          </w:tcPr>
          <w:p w14:paraId="70CA1EBC" w14:textId="77777777" w:rsidR="00F126AE" w:rsidRPr="000F1BA6" w:rsidRDefault="00F126AE" w:rsidP="00F16727">
            <w:pPr>
              <w:spacing w:line="360" w:lineRule="auto"/>
              <w:ind w:right="1"/>
              <w:jc w:val="both"/>
              <w:rPr>
                <w:rFonts w:ascii="Bookman Old Style" w:hAnsi="Bookman Old Style" w:cs="Arial"/>
                <w:sz w:val="18"/>
                <w:szCs w:val="18"/>
              </w:rPr>
            </w:pPr>
            <w:r w:rsidRPr="000F1BA6">
              <w:rPr>
                <w:rFonts w:ascii="Bookman Old Style" w:hAnsi="Bookman Old Style" w:cs="Arial"/>
                <w:sz w:val="18"/>
                <w:szCs w:val="18"/>
              </w:rPr>
              <w:t>SINAPI</w:t>
            </w:r>
          </w:p>
        </w:tc>
        <w:tc>
          <w:tcPr>
            <w:tcW w:w="2453" w:type="dxa"/>
            <w:hideMark/>
          </w:tcPr>
          <w:p w14:paraId="1509F761" w14:textId="77777777" w:rsidR="00F126AE" w:rsidRPr="000F1BA6" w:rsidRDefault="00F126AE" w:rsidP="00F16727">
            <w:pPr>
              <w:spacing w:line="360" w:lineRule="auto"/>
              <w:ind w:right="1"/>
              <w:jc w:val="both"/>
              <w:rPr>
                <w:rFonts w:ascii="Bookman Old Style" w:hAnsi="Bookman Old Style" w:cs="Arial"/>
                <w:sz w:val="18"/>
                <w:szCs w:val="18"/>
              </w:rPr>
            </w:pPr>
            <w:r w:rsidRPr="000F1BA6">
              <w:rPr>
                <w:rFonts w:ascii="Bookman Old Style" w:hAnsi="Bookman Old Style" w:cs="Arial"/>
                <w:sz w:val="18"/>
                <w:szCs w:val="18"/>
              </w:rPr>
              <w:t>EXECUÇÃO DE PAVIMENTO EM PISO INTERTRAVADO, COM BLOCO SEXTAVADO DE 25 X 25 CM, ESPESSURA 8 CM. AF_10/2022</w:t>
            </w:r>
          </w:p>
        </w:tc>
        <w:tc>
          <w:tcPr>
            <w:tcW w:w="754" w:type="dxa"/>
            <w:hideMark/>
          </w:tcPr>
          <w:p w14:paraId="3A63F910" w14:textId="77777777" w:rsidR="00F126AE" w:rsidRPr="000F1BA6" w:rsidRDefault="00F126AE" w:rsidP="00F16727">
            <w:pPr>
              <w:spacing w:line="360" w:lineRule="auto"/>
              <w:ind w:right="1"/>
              <w:jc w:val="both"/>
              <w:rPr>
                <w:rFonts w:ascii="Bookman Old Style" w:hAnsi="Bookman Old Style" w:cs="Arial"/>
                <w:sz w:val="18"/>
                <w:szCs w:val="18"/>
              </w:rPr>
            </w:pPr>
            <w:r w:rsidRPr="000F1BA6">
              <w:rPr>
                <w:rFonts w:ascii="Bookman Old Style" w:hAnsi="Bookman Old Style" w:cs="Arial"/>
                <w:sz w:val="18"/>
                <w:szCs w:val="18"/>
              </w:rPr>
              <w:t>m²</w:t>
            </w:r>
          </w:p>
        </w:tc>
        <w:tc>
          <w:tcPr>
            <w:tcW w:w="1168" w:type="dxa"/>
            <w:hideMark/>
          </w:tcPr>
          <w:p w14:paraId="2856B6D4" w14:textId="77777777" w:rsidR="00F126AE" w:rsidRPr="000F1BA6" w:rsidRDefault="00F126AE" w:rsidP="00F16727">
            <w:pPr>
              <w:spacing w:line="360" w:lineRule="auto"/>
              <w:ind w:right="1"/>
              <w:jc w:val="both"/>
              <w:rPr>
                <w:rFonts w:ascii="Bookman Old Style" w:hAnsi="Bookman Old Style" w:cs="Arial"/>
                <w:sz w:val="18"/>
                <w:szCs w:val="18"/>
              </w:rPr>
            </w:pPr>
            <w:r w:rsidRPr="000F1BA6">
              <w:rPr>
                <w:rFonts w:ascii="Bookman Old Style" w:hAnsi="Bookman Old Style" w:cs="Arial"/>
                <w:sz w:val="18"/>
                <w:szCs w:val="18"/>
              </w:rPr>
              <w:t>2191,7</w:t>
            </w:r>
          </w:p>
        </w:tc>
        <w:tc>
          <w:tcPr>
            <w:tcW w:w="876" w:type="dxa"/>
            <w:hideMark/>
          </w:tcPr>
          <w:p w14:paraId="21B09897" w14:textId="77777777" w:rsidR="00F126AE" w:rsidRPr="000F1BA6" w:rsidRDefault="00F126AE" w:rsidP="00F16727">
            <w:pPr>
              <w:spacing w:line="360" w:lineRule="auto"/>
              <w:ind w:right="1"/>
              <w:jc w:val="both"/>
              <w:rPr>
                <w:rFonts w:ascii="Bookman Old Style" w:hAnsi="Bookman Old Style" w:cs="Arial"/>
                <w:sz w:val="18"/>
                <w:szCs w:val="18"/>
              </w:rPr>
            </w:pPr>
            <w:r w:rsidRPr="000F1BA6">
              <w:rPr>
                <w:rFonts w:ascii="Bookman Old Style" w:hAnsi="Bookman Old Style" w:cs="Arial"/>
                <w:sz w:val="18"/>
                <w:szCs w:val="18"/>
              </w:rPr>
              <w:t>96,87</w:t>
            </w:r>
          </w:p>
        </w:tc>
        <w:tc>
          <w:tcPr>
            <w:tcW w:w="1002" w:type="dxa"/>
            <w:hideMark/>
          </w:tcPr>
          <w:p w14:paraId="0EDAADD4" w14:textId="77777777" w:rsidR="00F126AE" w:rsidRPr="000F1BA6" w:rsidRDefault="00F126AE" w:rsidP="00F16727">
            <w:pPr>
              <w:spacing w:line="360" w:lineRule="auto"/>
              <w:ind w:right="1"/>
              <w:jc w:val="both"/>
              <w:rPr>
                <w:rFonts w:ascii="Bookman Old Style" w:hAnsi="Bookman Old Style" w:cs="Arial"/>
                <w:sz w:val="18"/>
                <w:szCs w:val="18"/>
              </w:rPr>
            </w:pPr>
            <w:r w:rsidRPr="000F1BA6">
              <w:rPr>
                <w:rFonts w:ascii="Bookman Old Style" w:hAnsi="Bookman Old Style" w:cs="Arial"/>
                <w:sz w:val="18"/>
                <w:szCs w:val="18"/>
              </w:rPr>
              <w:t>119,14</w:t>
            </w:r>
          </w:p>
        </w:tc>
        <w:tc>
          <w:tcPr>
            <w:tcW w:w="1589" w:type="dxa"/>
            <w:hideMark/>
          </w:tcPr>
          <w:p w14:paraId="764B50BD" w14:textId="77777777" w:rsidR="00F126AE" w:rsidRPr="000F1BA6" w:rsidRDefault="00F126AE" w:rsidP="00F16727">
            <w:pPr>
              <w:spacing w:line="360" w:lineRule="auto"/>
              <w:ind w:right="1"/>
              <w:jc w:val="both"/>
              <w:rPr>
                <w:rFonts w:ascii="Bookman Old Style" w:hAnsi="Bookman Old Style" w:cs="Arial"/>
                <w:sz w:val="18"/>
                <w:szCs w:val="18"/>
              </w:rPr>
            </w:pPr>
            <w:r w:rsidRPr="000F1BA6">
              <w:rPr>
                <w:rFonts w:ascii="Bookman Old Style" w:hAnsi="Bookman Old Style" w:cs="Arial"/>
                <w:sz w:val="18"/>
                <w:szCs w:val="18"/>
              </w:rPr>
              <w:t>261.119,14</w:t>
            </w:r>
          </w:p>
        </w:tc>
      </w:tr>
      <w:tr w:rsidR="00F126AE" w:rsidRPr="000F1BA6" w14:paraId="7AC72A43" w14:textId="77777777" w:rsidTr="007D5E80">
        <w:trPr>
          <w:trHeight w:val="792"/>
        </w:trPr>
        <w:tc>
          <w:tcPr>
            <w:tcW w:w="770" w:type="dxa"/>
            <w:hideMark/>
          </w:tcPr>
          <w:p w14:paraId="46636BE6" w14:textId="77777777" w:rsidR="00F126AE" w:rsidRPr="000F1BA6" w:rsidRDefault="00F126AE" w:rsidP="00F16727">
            <w:pPr>
              <w:spacing w:line="360" w:lineRule="auto"/>
              <w:ind w:right="1"/>
              <w:jc w:val="both"/>
              <w:rPr>
                <w:rFonts w:ascii="Bookman Old Style" w:hAnsi="Bookman Old Style" w:cs="Arial"/>
                <w:sz w:val="18"/>
                <w:szCs w:val="18"/>
              </w:rPr>
            </w:pPr>
            <w:r w:rsidRPr="000F1BA6">
              <w:rPr>
                <w:rFonts w:ascii="Bookman Old Style" w:hAnsi="Bookman Old Style" w:cs="Arial"/>
                <w:sz w:val="18"/>
                <w:szCs w:val="18"/>
              </w:rPr>
              <w:t xml:space="preserve"> 2.8 </w:t>
            </w:r>
          </w:p>
        </w:tc>
        <w:tc>
          <w:tcPr>
            <w:tcW w:w="991" w:type="dxa"/>
            <w:hideMark/>
          </w:tcPr>
          <w:p w14:paraId="6F2F2108" w14:textId="77777777" w:rsidR="00F126AE" w:rsidRPr="000F1BA6" w:rsidRDefault="00F126AE" w:rsidP="00F16727">
            <w:pPr>
              <w:spacing w:line="360" w:lineRule="auto"/>
              <w:ind w:right="1"/>
              <w:jc w:val="both"/>
              <w:rPr>
                <w:rFonts w:ascii="Bookman Old Style" w:hAnsi="Bookman Old Style" w:cs="Arial"/>
                <w:sz w:val="18"/>
                <w:szCs w:val="18"/>
              </w:rPr>
            </w:pPr>
            <w:r w:rsidRPr="000F1BA6">
              <w:rPr>
                <w:rFonts w:ascii="Bookman Old Style" w:hAnsi="Bookman Old Style" w:cs="Arial"/>
                <w:sz w:val="18"/>
                <w:szCs w:val="18"/>
              </w:rPr>
              <w:t xml:space="preserve"> 94990 </w:t>
            </w:r>
          </w:p>
        </w:tc>
        <w:tc>
          <w:tcPr>
            <w:tcW w:w="887" w:type="dxa"/>
            <w:hideMark/>
          </w:tcPr>
          <w:p w14:paraId="7E131EDF" w14:textId="77777777" w:rsidR="00F126AE" w:rsidRPr="000F1BA6" w:rsidRDefault="00F126AE" w:rsidP="00F16727">
            <w:pPr>
              <w:spacing w:line="360" w:lineRule="auto"/>
              <w:ind w:right="1"/>
              <w:jc w:val="both"/>
              <w:rPr>
                <w:rFonts w:ascii="Bookman Old Style" w:hAnsi="Bookman Old Style" w:cs="Arial"/>
                <w:sz w:val="18"/>
                <w:szCs w:val="18"/>
              </w:rPr>
            </w:pPr>
            <w:r w:rsidRPr="000F1BA6">
              <w:rPr>
                <w:rFonts w:ascii="Bookman Old Style" w:hAnsi="Bookman Old Style" w:cs="Arial"/>
                <w:sz w:val="18"/>
                <w:szCs w:val="18"/>
              </w:rPr>
              <w:t>SINAPI</w:t>
            </w:r>
          </w:p>
        </w:tc>
        <w:tc>
          <w:tcPr>
            <w:tcW w:w="2453" w:type="dxa"/>
            <w:hideMark/>
          </w:tcPr>
          <w:p w14:paraId="3E9451AA" w14:textId="77777777" w:rsidR="00F126AE" w:rsidRPr="000F1BA6" w:rsidRDefault="00F126AE" w:rsidP="00F16727">
            <w:pPr>
              <w:spacing w:line="360" w:lineRule="auto"/>
              <w:ind w:right="1"/>
              <w:jc w:val="both"/>
              <w:rPr>
                <w:rFonts w:ascii="Bookman Old Style" w:hAnsi="Bookman Old Style" w:cs="Arial"/>
                <w:sz w:val="18"/>
                <w:szCs w:val="18"/>
              </w:rPr>
            </w:pPr>
            <w:r w:rsidRPr="000F1BA6">
              <w:rPr>
                <w:rFonts w:ascii="Bookman Old Style" w:hAnsi="Bookman Old Style" w:cs="Arial"/>
                <w:sz w:val="18"/>
                <w:szCs w:val="18"/>
              </w:rPr>
              <w:t>EXECUÇÃO DE PASSEIO (CALÇADA) OU PISO DE CONCRETO COM CONCRETO MOLDADO IN LOCO, FEITO EM OBRA, ACABAMENTO CONVENCIONAL, NÃO ARMADO. AF_08/2022</w:t>
            </w:r>
          </w:p>
        </w:tc>
        <w:tc>
          <w:tcPr>
            <w:tcW w:w="754" w:type="dxa"/>
            <w:hideMark/>
          </w:tcPr>
          <w:p w14:paraId="5B0DBBF3" w14:textId="77777777" w:rsidR="00F126AE" w:rsidRPr="000F1BA6" w:rsidRDefault="00F126AE" w:rsidP="00F16727">
            <w:pPr>
              <w:spacing w:line="360" w:lineRule="auto"/>
              <w:ind w:right="1"/>
              <w:jc w:val="both"/>
              <w:rPr>
                <w:rFonts w:ascii="Bookman Old Style" w:hAnsi="Bookman Old Style" w:cs="Arial"/>
                <w:sz w:val="18"/>
                <w:szCs w:val="18"/>
              </w:rPr>
            </w:pPr>
            <w:r w:rsidRPr="000F1BA6">
              <w:rPr>
                <w:rFonts w:ascii="Bookman Old Style" w:hAnsi="Bookman Old Style" w:cs="Arial"/>
                <w:sz w:val="18"/>
                <w:szCs w:val="18"/>
              </w:rPr>
              <w:t>m³</w:t>
            </w:r>
          </w:p>
        </w:tc>
        <w:tc>
          <w:tcPr>
            <w:tcW w:w="1168" w:type="dxa"/>
            <w:hideMark/>
          </w:tcPr>
          <w:p w14:paraId="38F04746" w14:textId="77777777" w:rsidR="00F126AE" w:rsidRPr="000F1BA6" w:rsidRDefault="00F126AE" w:rsidP="00F16727">
            <w:pPr>
              <w:spacing w:line="360" w:lineRule="auto"/>
              <w:ind w:right="1"/>
              <w:jc w:val="both"/>
              <w:rPr>
                <w:rFonts w:ascii="Bookman Old Style" w:hAnsi="Bookman Old Style" w:cs="Arial"/>
                <w:sz w:val="18"/>
                <w:szCs w:val="18"/>
              </w:rPr>
            </w:pPr>
            <w:r w:rsidRPr="000F1BA6">
              <w:rPr>
                <w:rFonts w:ascii="Bookman Old Style" w:hAnsi="Bookman Old Style" w:cs="Arial"/>
                <w:sz w:val="18"/>
                <w:szCs w:val="18"/>
              </w:rPr>
              <w:t>552,31</w:t>
            </w:r>
          </w:p>
        </w:tc>
        <w:tc>
          <w:tcPr>
            <w:tcW w:w="876" w:type="dxa"/>
            <w:hideMark/>
          </w:tcPr>
          <w:p w14:paraId="74EB14C7" w14:textId="77777777" w:rsidR="00F126AE" w:rsidRPr="000F1BA6" w:rsidRDefault="00F126AE" w:rsidP="00F16727">
            <w:pPr>
              <w:spacing w:line="360" w:lineRule="auto"/>
              <w:ind w:right="1"/>
              <w:jc w:val="both"/>
              <w:rPr>
                <w:rFonts w:ascii="Bookman Old Style" w:hAnsi="Bookman Old Style" w:cs="Arial"/>
                <w:sz w:val="18"/>
                <w:szCs w:val="18"/>
              </w:rPr>
            </w:pPr>
            <w:r w:rsidRPr="000F1BA6">
              <w:rPr>
                <w:rFonts w:ascii="Bookman Old Style" w:hAnsi="Bookman Old Style" w:cs="Arial"/>
                <w:sz w:val="18"/>
                <w:szCs w:val="18"/>
              </w:rPr>
              <w:t>911,86</w:t>
            </w:r>
          </w:p>
        </w:tc>
        <w:tc>
          <w:tcPr>
            <w:tcW w:w="1002" w:type="dxa"/>
            <w:hideMark/>
          </w:tcPr>
          <w:p w14:paraId="79891A04" w14:textId="77777777" w:rsidR="00F126AE" w:rsidRPr="000F1BA6" w:rsidRDefault="00F126AE" w:rsidP="00F16727">
            <w:pPr>
              <w:spacing w:line="360" w:lineRule="auto"/>
              <w:ind w:right="1"/>
              <w:jc w:val="both"/>
              <w:rPr>
                <w:rFonts w:ascii="Bookman Old Style" w:hAnsi="Bookman Old Style" w:cs="Arial"/>
                <w:sz w:val="18"/>
                <w:szCs w:val="18"/>
              </w:rPr>
            </w:pPr>
            <w:r w:rsidRPr="000F1BA6">
              <w:rPr>
                <w:rFonts w:ascii="Bookman Old Style" w:hAnsi="Bookman Old Style" w:cs="Arial"/>
                <w:sz w:val="18"/>
                <w:szCs w:val="18"/>
              </w:rPr>
              <w:t>1.121,50</w:t>
            </w:r>
          </w:p>
        </w:tc>
        <w:tc>
          <w:tcPr>
            <w:tcW w:w="1589" w:type="dxa"/>
            <w:hideMark/>
          </w:tcPr>
          <w:p w14:paraId="1BB7F1E2" w14:textId="77777777" w:rsidR="00F126AE" w:rsidRPr="000F1BA6" w:rsidRDefault="00F126AE" w:rsidP="00F16727">
            <w:pPr>
              <w:spacing w:line="360" w:lineRule="auto"/>
              <w:ind w:right="1"/>
              <w:jc w:val="both"/>
              <w:rPr>
                <w:rFonts w:ascii="Bookman Old Style" w:hAnsi="Bookman Old Style" w:cs="Arial"/>
                <w:sz w:val="18"/>
                <w:szCs w:val="18"/>
              </w:rPr>
            </w:pPr>
            <w:r w:rsidRPr="000F1BA6">
              <w:rPr>
                <w:rFonts w:ascii="Bookman Old Style" w:hAnsi="Bookman Old Style" w:cs="Arial"/>
                <w:sz w:val="18"/>
                <w:szCs w:val="18"/>
              </w:rPr>
              <w:t>619.415,67</w:t>
            </w:r>
          </w:p>
        </w:tc>
      </w:tr>
      <w:tr w:rsidR="00F126AE" w:rsidRPr="000F1BA6" w14:paraId="0A9F9D01" w14:textId="77777777" w:rsidTr="007D5E80">
        <w:trPr>
          <w:trHeight w:val="1056"/>
        </w:trPr>
        <w:tc>
          <w:tcPr>
            <w:tcW w:w="770" w:type="dxa"/>
            <w:hideMark/>
          </w:tcPr>
          <w:p w14:paraId="45AD5143" w14:textId="77777777" w:rsidR="00F126AE" w:rsidRPr="000F1BA6" w:rsidRDefault="00F126AE" w:rsidP="00F16727">
            <w:pPr>
              <w:spacing w:line="360" w:lineRule="auto"/>
              <w:ind w:right="1"/>
              <w:jc w:val="both"/>
              <w:rPr>
                <w:rFonts w:ascii="Bookman Old Style" w:hAnsi="Bookman Old Style" w:cs="Arial"/>
                <w:sz w:val="18"/>
                <w:szCs w:val="18"/>
              </w:rPr>
            </w:pPr>
            <w:r w:rsidRPr="000F1BA6">
              <w:rPr>
                <w:rFonts w:ascii="Bookman Old Style" w:hAnsi="Bookman Old Style" w:cs="Arial"/>
                <w:sz w:val="18"/>
                <w:szCs w:val="18"/>
              </w:rPr>
              <w:lastRenderedPageBreak/>
              <w:t xml:space="preserve"> 2.9 </w:t>
            </w:r>
          </w:p>
        </w:tc>
        <w:tc>
          <w:tcPr>
            <w:tcW w:w="991" w:type="dxa"/>
            <w:hideMark/>
          </w:tcPr>
          <w:p w14:paraId="25135A2C" w14:textId="77777777" w:rsidR="00F126AE" w:rsidRPr="000F1BA6" w:rsidRDefault="00F126AE" w:rsidP="00F16727">
            <w:pPr>
              <w:spacing w:line="360" w:lineRule="auto"/>
              <w:ind w:right="1"/>
              <w:jc w:val="both"/>
              <w:rPr>
                <w:rFonts w:ascii="Bookman Old Style" w:hAnsi="Bookman Old Style" w:cs="Arial"/>
                <w:sz w:val="18"/>
                <w:szCs w:val="18"/>
              </w:rPr>
            </w:pPr>
            <w:r w:rsidRPr="000F1BA6">
              <w:rPr>
                <w:rFonts w:ascii="Bookman Old Style" w:hAnsi="Bookman Old Style" w:cs="Arial"/>
                <w:sz w:val="18"/>
                <w:szCs w:val="18"/>
              </w:rPr>
              <w:t xml:space="preserve"> 94273 </w:t>
            </w:r>
          </w:p>
        </w:tc>
        <w:tc>
          <w:tcPr>
            <w:tcW w:w="887" w:type="dxa"/>
            <w:hideMark/>
          </w:tcPr>
          <w:p w14:paraId="727713DC" w14:textId="77777777" w:rsidR="00F126AE" w:rsidRPr="000F1BA6" w:rsidRDefault="00F126AE" w:rsidP="00F16727">
            <w:pPr>
              <w:spacing w:line="360" w:lineRule="auto"/>
              <w:ind w:right="1"/>
              <w:jc w:val="both"/>
              <w:rPr>
                <w:rFonts w:ascii="Bookman Old Style" w:hAnsi="Bookman Old Style" w:cs="Arial"/>
                <w:sz w:val="18"/>
                <w:szCs w:val="18"/>
              </w:rPr>
            </w:pPr>
            <w:r w:rsidRPr="000F1BA6">
              <w:rPr>
                <w:rFonts w:ascii="Bookman Old Style" w:hAnsi="Bookman Old Style" w:cs="Arial"/>
                <w:sz w:val="18"/>
                <w:szCs w:val="18"/>
              </w:rPr>
              <w:t>SINAPI</w:t>
            </w:r>
          </w:p>
        </w:tc>
        <w:tc>
          <w:tcPr>
            <w:tcW w:w="2453" w:type="dxa"/>
            <w:hideMark/>
          </w:tcPr>
          <w:p w14:paraId="5D41E2DE" w14:textId="77777777" w:rsidR="00F126AE" w:rsidRPr="000F1BA6" w:rsidRDefault="00F126AE" w:rsidP="00F16727">
            <w:pPr>
              <w:spacing w:line="360" w:lineRule="auto"/>
              <w:ind w:right="1"/>
              <w:jc w:val="both"/>
              <w:rPr>
                <w:rFonts w:ascii="Bookman Old Style" w:hAnsi="Bookman Old Style" w:cs="Arial"/>
                <w:sz w:val="18"/>
                <w:szCs w:val="18"/>
              </w:rPr>
            </w:pPr>
            <w:r w:rsidRPr="000F1BA6">
              <w:rPr>
                <w:rFonts w:ascii="Bookman Old Style" w:hAnsi="Bookman Old Style" w:cs="Arial"/>
                <w:sz w:val="18"/>
                <w:szCs w:val="18"/>
              </w:rPr>
              <w:t>ASSENTAMENTO DE GUIA (MEIO-FIO) EM TRECHO RETO, CONFECCIONADA EM CONCRETO PRÉ-FABRICADO, DIMENSÕES 100X15X13X30 CM (COMPRIMENTO X BASE INFERIOR X BASE SUPERIOR X ALTURA). AF_01/2024</w:t>
            </w:r>
          </w:p>
        </w:tc>
        <w:tc>
          <w:tcPr>
            <w:tcW w:w="754" w:type="dxa"/>
            <w:hideMark/>
          </w:tcPr>
          <w:p w14:paraId="43A959E8" w14:textId="77777777" w:rsidR="00F126AE" w:rsidRPr="000F1BA6" w:rsidRDefault="00F126AE" w:rsidP="00F16727">
            <w:pPr>
              <w:spacing w:line="360" w:lineRule="auto"/>
              <w:ind w:right="1"/>
              <w:jc w:val="both"/>
              <w:rPr>
                <w:rFonts w:ascii="Bookman Old Style" w:hAnsi="Bookman Old Style" w:cs="Arial"/>
                <w:sz w:val="18"/>
                <w:szCs w:val="18"/>
              </w:rPr>
            </w:pPr>
            <w:r w:rsidRPr="000F1BA6">
              <w:rPr>
                <w:rFonts w:ascii="Bookman Old Style" w:hAnsi="Bookman Old Style" w:cs="Arial"/>
                <w:sz w:val="18"/>
                <w:szCs w:val="18"/>
              </w:rPr>
              <w:t>M</w:t>
            </w:r>
          </w:p>
        </w:tc>
        <w:tc>
          <w:tcPr>
            <w:tcW w:w="1168" w:type="dxa"/>
            <w:hideMark/>
          </w:tcPr>
          <w:p w14:paraId="52EAEB67" w14:textId="77777777" w:rsidR="00F126AE" w:rsidRPr="000F1BA6" w:rsidRDefault="00F126AE" w:rsidP="00F16727">
            <w:pPr>
              <w:spacing w:line="360" w:lineRule="auto"/>
              <w:ind w:right="1"/>
              <w:jc w:val="both"/>
              <w:rPr>
                <w:rFonts w:ascii="Bookman Old Style" w:hAnsi="Bookman Old Style" w:cs="Arial"/>
                <w:sz w:val="18"/>
                <w:szCs w:val="18"/>
              </w:rPr>
            </w:pPr>
            <w:r w:rsidRPr="000F1BA6">
              <w:rPr>
                <w:rFonts w:ascii="Bookman Old Style" w:hAnsi="Bookman Old Style" w:cs="Arial"/>
                <w:sz w:val="18"/>
                <w:szCs w:val="18"/>
              </w:rPr>
              <w:t>9205,14</w:t>
            </w:r>
          </w:p>
        </w:tc>
        <w:tc>
          <w:tcPr>
            <w:tcW w:w="876" w:type="dxa"/>
            <w:hideMark/>
          </w:tcPr>
          <w:p w14:paraId="1955AB42" w14:textId="77777777" w:rsidR="00F126AE" w:rsidRPr="000F1BA6" w:rsidRDefault="00F126AE" w:rsidP="00F16727">
            <w:pPr>
              <w:spacing w:line="360" w:lineRule="auto"/>
              <w:ind w:right="1"/>
              <w:jc w:val="both"/>
              <w:rPr>
                <w:rFonts w:ascii="Bookman Old Style" w:hAnsi="Bookman Old Style" w:cs="Arial"/>
                <w:sz w:val="18"/>
                <w:szCs w:val="18"/>
              </w:rPr>
            </w:pPr>
            <w:r w:rsidRPr="000F1BA6">
              <w:rPr>
                <w:rFonts w:ascii="Bookman Old Style" w:hAnsi="Bookman Old Style" w:cs="Arial"/>
                <w:sz w:val="18"/>
                <w:szCs w:val="18"/>
              </w:rPr>
              <w:t>41,27</w:t>
            </w:r>
          </w:p>
        </w:tc>
        <w:tc>
          <w:tcPr>
            <w:tcW w:w="1002" w:type="dxa"/>
            <w:hideMark/>
          </w:tcPr>
          <w:p w14:paraId="0697B87B" w14:textId="77777777" w:rsidR="00F126AE" w:rsidRPr="000F1BA6" w:rsidRDefault="00F126AE" w:rsidP="00F16727">
            <w:pPr>
              <w:spacing w:line="360" w:lineRule="auto"/>
              <w:ind w:right="1"/>
              <w:jc w:val="both"/>
              <w:rPr>
                <w:rFonts w:ascii="Bookman Old Style" w:hAnsi="Bookman Old Style" w:cs="Arial"/>
                <w:sz w:val="18"/>
                <w:szCs w:val="18"/>
              </w:rPr>
            </w:pPr>
            <w:r w:rsidRPr="000F1BA6">
              <w:rPr>
                <w:rFonts w:ascii="Bookman Old Style" w:hAnsi="Bookman Old Style" w:cs="Arial"/>
                <w:sz w:val="18"/>
                <w:szCs w:val="18"/>
              </w:rPr>
              <w:t>50,76</w:t>
            </w:r>
          </w:p>
        </w:tc>
        <w:tc>
          <w:tcPr>
            <w:tcW w:w="1589" w:type="dxa"/>
            <w:hideMark/>
          </w:tcPr>
          <w:p w14:paraId="058CEE53" w14:textId="77777777" w:rsidR="00F126AE" w:rsidRPr="000F1BA6" w:rsidRDefault="00F126AE" w:rsidP="00F16727">
            <w:pPr>
              <w:spacing w:line="360" w:lineRule="auto"/>
              <w:ind w:right="1"/>
              <w:jc w:val="both"/>
              <w:rPr>
                <w:rFonts w:ascii="Bookman Old Style" w:hAnsi="Bookman Old Style" w:cs="Arial"/>
                <w:sz w:val="18"/>
                <w:szCs w:val="18"/>
              </w:rPr>
            </w:pPr>
            <w:r w:rsidRPr="000F1BA6">
              <w:rPr>
                <w:rFonts w:ascii="Bookman Old Style" w:hAnsi="Bookman Old Style" w:cs="Arial"/>
                <w:sz w:val="18"/>
                <w:szCs w:val="18"/>
              </w:rPr>
              <w:t>467.252,91</w:t>
            </w:r>
          </w:p>
        </w:tc>
      </w:tr>
      <w:tr w:rsidR="007D5E80" w:rsidRPr="000F1BA6" w14:paraId="765D5F52" w14:textId="77777777" w:rsidTr="007D5E80">
        <w:trPr>
          <w:trHeight w:val="276"/>
        </w:trPr>
        <w:tc>
          <w:tcPr>
            <w:tcW w:w="8901" w:type="dxa"/>
            <w:gridSpan w:val="8"/>
            <w:vAlign w:val="center"/>
            <w:hideMark/>
          </w:tcPr>
          <w:p w14:paraId="21869FEC" w14:textId="63F44270" w:rsidR="007D5E80" w:rsidRPr="000F1BA6" w:rsidRDefault="007D5E80" w:rsidP="007D5E80">
            <w:pPr>
              <w:spacing w:line="360" w:lineRule="auto"/>
              <w:ind w:right="1"/>
              <w:jc w:val="center"/>
              <w:rPr>
                <w:rFonts w:ascii="Bookman Old Style" w:hAnsi="Bookman Old Style" w:cs="Arial"/>
                <w:b/>
                <w:bCs/>
                <w:sz w:val="18"/>
                <w:szCs w:val="18"/>
              </w:rPr>
            </w:pPr>
            <w:r w:rsidRPr="000F1BA6">
              <w:rPr>
                <w:rFonts w:ascii="Bookman Old Style" w:hAnsi="Bookman Old Style" w:cs="Arial"/>
                <w:b/>
                <w:bCs/>
                <w:sz w:val="18"/>
                <w:szCs w:val="18"/>
              </w:rPr>
              <w:t>TOTAL SEM BDI</w:t>
            </w:r>
          </w:p>
        </w:tc>
        <w:tc>
          <w:tcPr>
            <w:tcW w:w="1589" w:type="dxa"/>
            <w:hideMark/>
          </w:tcPr>
          <w:p w14:paraId="44B1DC4D" w14:textId="77777777" w:rsidR="007D5E80" w:rsidRPr="000F1BA6" w:rsidRDefault="007D5E80" w:rsidP="00F16727">
            <w:pPr>
              <w:spacing w:line="360" w:lineRule="auto"/>
              <w:ind w:right="1"/>
              <w:jc w:val="both"/>
              <w:rPr>
                <w:rFonts w:ascii="Bookman Old Style" w:hAnsi="Bookman Old Style" w:cs="Arial"/>
                <w:b/>
                <w:bCs/>
                <w:sz w:val="18"/>
                <w:szCs w:val="18"/>
              </w:rPr>
            </w:pPr>
            <w:r w:rsidRPr="000F1BA6">
              <w:rPr>
                <w:rFonts w:ascii="Bookman Old Style" w:hAnsi="Bookman Old Style" w:cs="Arial"/>
                <w:b/>
                <w:bCs/>
                <w:sz w:val="18"/>
                <w:szCs w:val="18"/>
              </w:rPr>
              <w:t>10.623.122,71</w:t>
            </w:r>
          </w:p>
        </w:tc>
      </w:tr>
      <w:tr w:rsidR="007D5E80" w:rsidRPr="000F1BA6" w14:paraId="069B20D2" w14:textId="77777777" w:rsidTr="007D5E80">
        <w:trPr>
          <w:trHeight w:val="276"/>
        </w:trPr>
        <w:tc>
          <w:tcPr>
            <w:tcW w:w="8901" w:type="dxa"/>
            <w:gridSpan w:val="8"/>
            <w:vAlign w:val="center"/>
            <w:hideMark/>
          </w:tcPr>
          <w:p w14:paraId="40D3C4FE" w14:textId="5148F069" w:rsidR="007D5E80" w:rsidRPr="000F1BA6" w:rsidRDefault="007D5E80" w:rsidP="007D5E80">
            <w:pPr>
              <w:spacing w:line="360" w:lineRule="auto"/>
              <w:ind w:right="1"/>
              <w:jc w:val="center"/>
              <w:rPr>
                <w:rFonts w:ascii="Bookman Old Style" w:hAnsi="Bookman Old Style" w:cs="Arial"/>
                <w:b/>
                <w:bCs/>
                <w:sz w:val="18"/>
                <w:szCs w:val="18"/>
              </w:rPr>
            </w:pPr>
            <w:r w:rsidRPr="000F1BA6">
              <w:rPr>
                <w:rFonts w:ascii="Bookman Old Style" w:hAnsi="Bookman Old Style" w:cs="Arial"/>
                <w:b/>
                <w:bCs/>
                <w:sz w:val="18"/>
                <w:szCs w:val="18"/>
              </w:rPr>
              <w:t>TOTAL DO BDI</w:t>
            </w:r>
          </w:p>
        </w:tc>
        <w:tc>
          <w:tcPr>
            <w:tcW w:w="1589" w:type="dxa"/>
            <w:hideMark/>
          </w:tcPr>
          <w:p w14:paraId="17392708" w14:textId="77777777" w:rsidR="007D5E80" w:rsidRPr="000F1BA6" w:rsidRDefault="007D5E80" w:rsidP="00F16727">
            <w:pPr>
              <w:spacing w:line="360" w:lineRule="auto"/>
              <w:ind w:right="1"/>
              <w:jc w:val="both"/>
              <w:rPr>
                <w:rFonts w:ascii="Bookman Old Style" w:hAnsi="Bookman Old Style" w:cs="Arial"/>
                <w:b/>
                <w:bCs/>
                <w:sz w:val="18"/>
                <w:szCs w:val="18"/>
              </w:rPr>
            </w:pPr>
            <w:r w:rsidRPr="000F1BA6">
              <w:rPr>
                <w:rFonts w:ascii="Bookman Old Style" w:hAnsi="Bookman Old Style" w:cs="Arial"/>
                <w:b/>
                <w:bCs/>
                <w:sz w:val="18"/>
                <w:szCs w:val="18"/>
              </w:rPr>
              <w:t>2.443.102,90</w:t>
            </w:r>
          </w:p>
        </w:tc>
      </w:tr>
      <w:tr w:rsidR="007D5E80" w:rsidRPr="000F1BA6" w14:paraId="700E4D8F" w14:textId="77777777" w:rsidTr="007D5E80">
        <w:trPr>
          <w:trHeight w:val="276"/>
        </w:trPr>
        <w:tc>
          <w:tcPr>
            <w:tcW w:w="8901" w:type="dxa"/>
            <w:gridSpan w:val="8"/>
            <w:vAlign w:val="center"/>
            <w:hideMark/>
          </w:tcPr>
          <w:p w14:paraId="79B3FAA1" w14:textId="5DC9791E" w:rsidR="007D5E80" w:rsidRPr="000F1BA6" w:rsidRDefault="007D5E80" w:rsidP="007D5E80">
            <w:pPr>
              <w:spacing w:line="360" w:lineRule="auto"/>
              <w:ind w:right="1"/>
              <w:jc w:val="center"/>
              <w:rPr>
                <w:rFonts w:ascii="Bookman Old Style" w:hAnsi="Bookman Old Style" w:cs="Arial"/>
                <w:b/>
                <w:bCs/>
                <w:sz w:val="18"/>
                <w:szCs w:val="18"/>
              </w:rPr>
            </w:pPr>
            <w:r w:rsidRPr="000F1BA6">
              <w:rPr>
                <w:rFonts w:ascii="Bookman Old Style" w:hAnsi="Bookman Old Style" w:cs="Arial"/>
                <w:b/>
                <w:bCs/>
                <w:sz w:val="18"/>
                <w:szCs w:val="18"/>
              </w:rPr>
              <w:t>TOTAL GERAL</w:t>
            </w:r>
          </w:p>
        </w:tc>
        <w:tc>
          <w:tcPr>
            <w:tcW w:w="1589" w:type="dxa"/>
            <w:hideMark/>
          </w:tcPr>
          <w:p w14:paraId="08A2FE9C" w14:textId="77777777" w:rsidR="007D5E80" w:rsidRPr="000F1BA6" w:rsidRDefault="007D5E80" w:rsidP="00F16727">
            <w:pPr>
              <w:spacing w:line="360" w:lineRule="auto"/>
              <w:ind w:right="1"/>
              <w:jc w:val="both"/>
              <w:rPr>
                <w:rFonts w:ascii="Bookman Old Style" w:hAnsi="Bookman Old Style" w:cs="Arial"/>
                <w:b/>
                <w:bCs/>
                <w:sz w:val="18"/>
                <w:szCs w:val="18"/>
              </w:rPr>
            </w:pPr>
            <w:bookmarkStart w:id="6" w:name="_Hlk218509657"/>
            <w:r w:rsidRPr="000F1BA6">
              <w:rPr>
                <w:rFonts w:ascii="Bookman Old Style" w:hAnsi="Bookman Old Style" w:cs="Arial"/>
                <w:b/>
                <w:bCs/>
                <w:sz w:val="18"/>
                <w:szCs w:val="18"/>
              </w:rPr>
              <w:t>13.066.225,61</w:t>
            </w:r>
            <w:bookmarkEnd w:id="6"/>
          </w:p>
        </w:tc>
      </w:tr>
    </w:tbl>
    <w:p w14:paraId="555B57AD" w14:textId="787D7817" w:rsidR="002F0EB4" w:rsidRPr="00821A94" w:rsidRDefault="002F0EB4" w:rsidP="00F126AE">
      <w:pPr>
        <w:pStyle w:val="Nivel3"/>
      </w:pPr>
      <w:r w:rsidRPr="00821A94">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51A1885E" w14:textId="77777777" w:rsidR="00C935CC" w:rsidRDefault="002F0EB4" w:rsidP="00F126AE">
      <w:pPr>
        <w:pStyle w:val="Nivel3"/>
      </w:pPr>
      <w:r w:rsidRPr="00821A94">
        <w:t>A composição de Preço foi realizada pela Área de Engenharia</w:t>
      </w:r>
      <w:r w:rsidR="000C5CDC" w:rsidRPr="00821A94">
        <w:t xml:space="preserve"> da</w:t>
      </w:r>
      <w:r w:rsidRPr="00821A94">
        <w:t xml:space="preserve"> </w:t>
      </w:r>
      <w:r w:rsidR="000C5CDC" w:rsidRPr="00821A94">
        <w:t>Secretaria de Infraestrutura, Obras e Meio Ambiente</w:t>
      </w:r>
      <w:r w:rsidRPr="00821A94">
        <w:t>, por meio dos sistemas: SINAPI (Sistema Nacional de Pesquisa de Custos e Índices da Construção Civil)</w:t>
      </w:r>
      <w:r w:rsidR="00F46B11" w:rsidRPr="00821A94">
        <w:t>,</w:t>
      </w:r>
      <w:r w:rsidR="001A75BC" w:rsidRPr="00821A94">
        <w:t xml:space="preserve"> </w:t>
      </w:r>
      <w:r w:rsidR="00F46B11" w:rsidRPr="00821A94">
        <w:t>e</w:t>
      </w:r>
      <w:r w:rsidRPr="00821A94">
        <w:t xml:space="preserve"> o ORSE (Orçamento de Referência de Obras Públicas), são</w:t>
      </w:r>
      <w:r w:rsidR="005736B6" w:rsidRPr="00821A94">
        <w:t xml:space="preserve"> </w:t>
      </w:r>
      <w:r w:rsidRPr="00821A94">
        <w:t xml:space="preserve">referências importantes para a cotação de preços de insumos em obras. </w:t>
      </w:r>
    </w:p>
    <w:p w14:paraId="48AE1A54" w14:textId="3CF94E19" w:rsidR="002F0EB4" w:rsidRPr="00821A94" w:rsidRDefault="002F0EB4" w:rsidP="00F126AE">
      <w:pPr>
        <w:pStyle w:val="Nivel3"/>
      </w:pPr>
      <w:r w:rsidRPr="00821A94">
        <w:t>Ambos têm como objetivo principal a padronização e a uniformização dos preços de insumos e serviços na construção civil, visando garantir transparência e equilíbrio nos processos licitatórios e na contratação de obras públicas.</w:t>
      </w:r>
    </w:p>
    <w:p w14:paraId="207E0A9D" w14:textId="285BCE94" w:rsidR="00F46B11" w:rsidRPr="00821A94" w:rsidRDefault="00F46B11" w:rsidP="00F126AE">
      <w:pPr>
        <w:pStyle w:val="Nivel3"/>
        <w:rPr>
          <w:i/>
          <w:iCs/>
        </w:rPr>
      </w:pPr>
      <w:r w:rsidRPr="00821A94">
        <w:t xml:space="preserve">Data Base: SINAPI//ORSE - </w:t>
      </w:r>
      <w:r w:rsidR="001A75BC" w:rsidRPr="00821A94">
        <w:t>0</w:t>
      </w:r>
      <w:r w:rsidR="006328E2">
        <w:t>9</w:t>
      </w:r>
      <w:r w:rsidRPr="00821A94">
        <w:t>/202</w:t>
      </w:r>
      <w:r w:rsidR="001A75BC" w:rsidRPr="00821A94">
        <w:t>5</w:t>
      </w:r>
      <w:r w:rsidRPr="00821A94">
        <w:t>; (</w:t>
      </w:r>
      <w:r w:rsidR="00C11437" w:rsidRPr="00821A94">
        <w:t xml:space="preserve">NÃO </w:t>
      </w:r>
      <w:r w:rsidRPr="00821A94">
        <w:t>DESONERADO)</w:t>
      </w:r>
    </w:p>
    <w:p w14:paraId="5CE81AE8" w14:textId="77777777" w:rsidR="00DA4260" w:rsidRDefault="002F0EB4" w:rsidP="00F126AE">
      <w:pPr>
        <w:pStyle w:val="Nivel3"/>
      </w:pPr>
      <w:r w:rsidRPr="00821A94">
        <w:t xml:space="preserve">O SINAPI é um sistema mantido pela Caixa Econômica Federal e pela Secretaria de Planejamento e Desenvolvimento Energético do Ministério de Minas e Energia, que realiza pesquisas periódicas de preços de materiais e serviços utilizados na construção civil. Os valores são coletados em diversas </w:t>
      </w:r>
      <w:r w:rsidRPr="00821A94">
        <w:lastRenderedPageBreak/>
        <w:t xml:space="preserve">regiões do país e atualizados mensalmente, garantindo assim um índice confiável e atualizado para a cotação de preços. Já o ORSE é um sistema utilizado para a elaboração de orçamentos de obras públicas, sendo mantido pelo Governo Federal. Ele apresenta uma relação de preços unitários para insumos e serviços de construção, estabelecendo valores de referência para a realização de obras públicas em todo o país. </w:t>
      </w:r>
    </w:p>
    <w:p w14:paraId="0FD3C980" w14:textId="0604D1F4" w:rsidR="000F1959" w:rsidRPr="00821A94" w:rsidRDefault="002F0EB4" w:rsidP="00F126AE">
      <w:pPr>
        <w:pStyle w:val="Nivel3"/>
      </w:pPr>
      <w:r w:rsidRPr="00821A94">
        <w:t>O objetivo é evitar a superestimação de valores nos orçamentos e, consequentemente, garantir uma utilização mais eficiente dos recursos públicos.</w:t>
      </w:r>
      <w:r w:rsidR="00CD494D">
        <w:t xml:space="preserve"> </w:t>
      </w:r>
    </w:p>
    <w:p w14:paraId="5AC4CD50" w14:textId="55C89FBF" w:rsidR="0040242A" w:rsidRPr="00821A94" w:rsidRDefault="002F0EB4" w:rsidP="00F126AE">
      <w:pPr>
        <w:pStyle w:val="Nivel3"/>
      </w:pPr>
      <w:r w:rsidRPr="00821A94">
        <w:t>Dessa forma, a utilização do SINAPI e do ORSE como referências para a cotação de preços de insumos em obras é importante para garantir a transparência e a lisura nos processos licitatórios e contratações de obras públicas, além de garantir um padrão de preços justo e confiável para a realização de obras e serviços em todo o país.</w:t>
      </w:r>
    </w:p>
    <w:p w14:paraId="1F1D5960" w14:textId="77777777" w:rsidR="00F126AE" w:rsidRPr="00821A94" w:rsidRDefault="00F126AE" w:rsidP="00AA3748">
      <w:pPr>
        <w:pStyle w:val="Nivel2"/>
        <w:rPr>
          <w:bCs/>
        </w:rPr>
      </w:pPr>
    </w:p>
    <w:p w14:paraId="213BF857" w14:textId="2CB710A0" w:rsidR="006D5FA5" w:rsidRPr="00821A94" w:rsidRDefault="00F126AE" w:rsidP="007D5E80">
      <w:pPr>
        <w:pStyle w:val="Nivel01"/>
      </w:pPr>
      <w:r>
        <w:t>9.0</w:t>
      </w:r>
      <w:r>
        <w:tab/>
      </w:r>
      <w:r w:rsidR="006D5FA5" w:rsidRPr="00821A94">
        <w:t>ADEQUAÇÃO ORÇAMENTÁRIA</w:t>
      </w:r>
    </w:p>
    <w:p w14:paraId="35960D03" w14:textId="77777777" w:rsidR="00F126AE" w:rsidRPr="00F126AE" w:rsidRDefault="00F126AE" w:rsidP="00F126AE">
      <w:pPr>
        <w:pStyle w:val="PargrafodaLista"/>
        <w:numPr>
          <w:ilvl w:val="0"/>
          <w:numId w:val="49"/>
        </w:numPr>
        <w:spacing w:line="360" w:lineRule="auto"/>
        <w:contextualSpacing w:val="0"/>
        <w:jc w:val="both"/>
        <w:rPr>
          <w:rFonts w:ascii="Bookman Old Style" w:hAnsi="Bookman Old Style" w:cs="Arial"/>
          <w:vanish/>
          <w:color w:val="000000"/>
        </w:rPr>
      </w:pPr>
    </w:p>
    <w:p w14:paraId="7000851D" w14:textId="250E6DC6" w:rsidR="00A9038C" w:rsidRPr="00CC6BA7" w:rsidRDefault="00A9038C" w:rsidP="00F126AE">
      <w:pPr>
        <w:pStyle w:val="Nivel3"/>
        <w:rPr>
          <w:color w:val="auto"/>
        </w:rPr>
      </w:pPr>
      <w:r w:rsidRPr="00CC6BA7">
        <w:rPr>
          <w:color w:val="auto"/>
        </w:rPr>
        <w:t>As despesas decorrentes da presente contratação correrão à conta de recursos específicos consignados no Orçamento do Município deste exercício.</w:t>
      </w:r>
    </w:p>
    <w:p w14:paraId="797B9BFF" w14:textId="77777777" w:rsidR="00CC6BA7" w:rsidRPr="00CC6BA7" w:rsidRDefault="00CC6BA7" w:rsidP="00CC6BA7">
      <w:pPr>
        <w:ind w:left="788" w:hanging="431"/>
        <w:rPr>
          <w:rFonts w:ascii="Bookman Old Style" w:hAnsi="Bookman Old Style" w:cs="Arial"/>
        </w:rPr>
      </w:pPr>
      <w:r w:rsidRPr="00CC6BA7">
        <w:rPr>
          <w:rFonts w:ascii="Bookman Old Style" w:hAnsi="Bookman Old Style" w:cs="Arial"/>
        </w:rPr>
        <w:t xml:space="preserve">SECRETARIA: 07.000 - SECRETARIA MUNICIPAL DE URBANISMO INFRAESTR E OBRAS </w:t>
      </w:r>
    </w:p>
    <w:p w14:paraId="161C8937" w14:textId="77777777" w:rsidR="00CC6BA7" w:rsidRPr="00CC6BA7" w:rsidRDefault="00CC6BA7" w:rsidP="00CC6BA7">
      <w:pPr>
        <w:ind w:left="788" w:hanging="431"/>
        <w:rPr>
          <w:rFonts w:ascii="Bookman Old Style" w:hAnsi="Bookman Old Style" w:cs="Arial"/>
        </w:rPr>
      </w:pPr>
      <w:r w:rsidRPr="00CC6BA7">
        <w:rPr>
          <w:rFonts w:ascii="Bookman Old Style" w:hAnsi="Bookman Old Style" w:cs="Arial"/>
        </w:rPr>
        <w:t xml:space="preserve">UNIDADE: 07007 - SEC. MUNICIPAL DE URBANISMO INFRA ESTR OBRAS </w:t>
      </w:r>
    </w:p>
    <w:p w14:paraId="5FC8B4F5" w14:textId="77777777" w:rsidR="00CC6BA7" w:rsidRPr="00CC6BA7" w:rsidRDefault="00CC6BA7" w:rsidP="00CC6BA7">
      <w:pPr>
        <w:ind w:left="788" w:hanging="431"/>
        <w:rPr>
          <w:rFonts w:ascii="Bookman Old Style" w:hAnsi="Bookman Old Style" w:cs="Arial"/>
        </w:rPr>
      </w:pPr>
      <w:r w:rsidRPr="00CC6BA7">
        <w:rPr>
          <w:rFonts w:ascii="Bookman Old Style" w:hAnsi="Bookman Old Style" w:cs="Arial"/>
        </w:rPr>
        <w:t xml:space="preserve">AÇÃO: 2.037 MANUT. DA SEC. DE URBAN., INFRAESTR.URB. OBRAS, MEIO AMBIENTE </w:t>
      </w:r>
    </w:p>
    <w:p w14:paraId="31D2FAC3" w14:textId="77777777" w:rsidR="00CC6BA7" w:rsidRPr="00CC6BA7" w:rsidRDefault="00CC6BA7" w:rsidP="00CC6BA7">
      <w:pPr>
        <w:ind w:left="788" w:hanging="431"/>
        <w:rPr>
          <w:rFonts w:ascii="Bookman Old Style" w:hAnsi="Bookman Old Style" w:cs="Arial"/>
        </w:rPr>
      </w:pPr>
      <w:r w:rsidRPr="00CC6BA7">
        <w:rPr>
          <w:rFonts w:ascii="Bookman Old Style" w:hAnsi="Bookman Old Style" w:cs="Arial"/>
        </w:rPr>
        <w:t xml:space="preserve">AÇÃO: 1.007 - IMPLANTAÇÃO DE SINALIZAÇÃO VERTICAL E HORIZONTAL </w:t>
      </w:r>
    </w:p>
    <w:p w14:paraId="05EAE9ED" w14:textId="77777777" w:rsidR="00CC6BA7" w:rsidRPr="00CC6BA7" w:rsidRDefault="00CC6BA7" w:rsidP="00CC6BA7">
      <w:pPr>
        <w:ind w:left="788" w:hanging="431"/>
        <w:rPr>
          <w:rFonts w:ascii="Bookman Old Style" w:hAnsi="Bookman Old Style" w:cs="Arial"/>
        </w:rPr>
      </w:pPr>
      <w:r w:rsidRPr="00CC6BA7">
        <w:rPr>
          <w:rFonts w:ascii="Bookman Old Style" w:hAnsi="Bookman Old Style" w:cs="Arial"/>
        </w:rPr>
        <w:t xml:space="preserve">ELEMENTO: 3.3.90.39 - Outros Serviços de Terceiros - Pessoa Jurídica </w:t>
      </w:r>
    </w:p>
    <w:p w14:paraId="201CEFD5" w14:textId="77777777" w:rsidR="00CC6BA7" w:rsidRPr="00CC6BA7" w:rsidRDefault="00CC6BA7" w:rsidP="00CC6BA7">
      <w:pPr>
        <w:ind w:left="788" w:hanging="431"/>
        <w:rPr>
          <w:rFonts w:ascii="Bookman Old Style" w:hAnsi="Bookman Old Style" w:cs="Arial"/>
        </w:rPr>
      </w:pPr>
      <w:r w:rsidRPr="00CC6BA7">
        <w:rPr>
          <w:rFonts w:ascii="Bookman Old Style" w:hAnsi="Bookman Old Style" w:cs="Arial"/>
        </w:rPr>
        <w:t xml:space="preserve">FONTE: 1500, 1708 E 1720 </w:t>
      </w:r>
    </w:p>
    <w:p w14:paraId="112983D7" w14:textId="77777777" w:rsidR="00CC6BA7" w:rsidRPr="00CC6BA7" w:rsidRDefault="00CC6BA7" w:rsidP="00CC6BA7">
      <w:pPr>
        <w:ind w:left="788" w:hanging="431"/>
        <w:rPr>
          <w:rFonts w:ascii="Bookman Old Style" w:hAnsi="Bookman Old Style" w:cs="Arial"/>
        </w:rPr>
      </w:pPr>
    </w:p>
    <w:p w14:paraId="00B39132" w14:textId="77777777" w:rsidR="00CC6BA7" w:rsidRPr="00CC6BA7" w:rsidRDefault="00CC6BA7" w:rsidP="00CC6BA7">
      <w:pPr>
        <w:ind w:left="788" w:hanging="431"/>
        <w:rPr>
          <w:rFonts w:ascii="Bookman Old Style" w:hAnsi="Bookman Old Style" w:cs="Arial"/>
        </w:rPr>
      </w:pPr>
      <w:r w:rsidRPr="00CC6BA7">
        <w:rPr>
          <w:rFonts w:ascii="Bookman Old Style" w:hAnsi="Bookman Old Style" w:cs="Arial"/>
        </w:rPr>
        <w:t xml:space="preserve">SECRETARIA: 07.000 - SECRETARIA MUNICIPAL DE URBANISMO INFRAESTR E OBRAS </w:t>
      </w:r>
    </w:p>
    <w:p w14:paraId="03D5E696" w14:textId="77777777" w:rsidR="00CC6BA7" w:rsidRPr="00CC6BA7" w:rsidRDefault="00CC6BA7" w:rsidP="00CC6BA7">
      <w:pPr>
        <w:ind w:left="788" w:hanging="431"/>
        <w:rPr>
          <w:rFonts w:ascii="Bookman Old Style" w:hAnsi="Bookman Old Style" w:cs="Arial"/>
        </w:rPr>
      </w:pPr>
      <w:r w:rsidRPr="00CC6BA7">
        <w:rPr>
          <w:rFonts w:ascii="Bookman Old Style" w:hAnsi="Bookman Old Style" w:cs="Arial"/>
        </w:rPr>
        <w:t xml:space="preserve">UNIDADE: 07007 - SEC. MUNICIPAL DE URBANISMO INFRA ESTR OBRAS </w:t>
      </w:r>
    </w:p>
    <w:p w14:paraId="3FFBBD8B" w14:textId="77777777" w:rsidR="00CC6BA7" w:rsidRPr="00CC6BA7" w:rsidRDefault="00CC6BA7" w:rsidP="00CC6BA7">
      <w:pPr>
        <w:ind w:left="788" w:hanging="431"/>
        <w:rPr>
          <w:rFonts w:ascii="Bookman Old Style" w:hAnsi="Bookman Old Style" w:cs="Arial"/>
        </w:rPr>
      </w:pPr>
      <w:r w:rsidRPr="00CC6BA7">
        <w:rPr>
          <w:rFonts w:ascii="Bookman Old Style" w:hAnsi="Bookman Old Style" w:cs="Arial"/>
        </w:rPr>
        <w:t xml:space="preserve">AÇÃO: 1.014 - PAVIMENTAÇÃO DE RUAS E LOGRADOUROS </w:t>
      </w:r>
    </w:p>
    <w:p w14:paraId="37A3538C" w14:textId="77777777" w:rsidR="00CC6BA7" w:rsidRPr="00CC6BA7" w:rsidRDefault="00CC6BA7" w:rsidP="00CC6BA7">
      <w:pPr>
        <w:ind w:left="788" w:hanging="431"/>
        <w:rPr>
          <w:rFonts w:ascii="Bookman Old Style" w:hAnsi="Bookman Old Style" w:cs="Arial"/>
        </w:rPr>
      </w:pPr>
      <w:r w:rsidRPr="00CC6BA7">
        <w:rPr>
          <w:rFonts w:ascii="Bookman Old Style" w:hAnsi="Bookman Old Style" w:cs="Arial"/>
        </w:rPr>
        <w:t xml:space="preserve">AÇÃO: 1.008 - CONSTRUÇÃO DE CALÇADAS COM ACESSIBILIDADE </w:t>
      </w:r>
    </w:p>
    <w:p w14:paraId="0FC8F87B" w14:textId="77777777" w:rsidR="00CC6BA7" w:rsidRPr="00CC6BA7" w:rsidRDefault="00CC6BA7" w:rsidP="00CC6BA7">
      <w:pPr>
        <w:ind w:left="788" w:hanging="431"/>
        <w:rPr>
          <w:rFonts w:ascii="Bookman Old Style" w:hAnsi="Bookman Old Style" w:cs="Arial"/>
        </w:rPr>
      </w:pPr>
      <w:r w:rsidRPr="00CC6BA7">
        <w:rPr>
          <w:rFonts w:ascii="Bookman Old Style" w:hAnsi="Bookman Old Style" w:cs="Arial"/>
        </w:rPr>
        <w:t xml:space="preserve">ELEMENTO: 4.4.90.51 - Obras e Instalações </w:t>
      </w:r>
    </w:p>
    <w:p w14:paraId="09CAE9E2" w14:textId="2BF13943" w:rsidR="00D30DF2" w:rsidRPr="00CC6BA7" w:rsidRDefault="00CC6BA7" w:rsidP="00CC6BA7">
      <w:pPr>
        <w:ind w:left="788" w:hanging="431"/>
        <w:rPr>
          <w:rFonts w:ascii="Bookman Old Style" w:hAnsi="Bookman Old Style" w:cs="Arial"/>
          <w:bCs/>
          <w:highlight w:val="yellow"/>
        </w:rPr>
      </w:pPr>
      <w:r w:rsidRPr="00CC6BA7">
        <w:rPr>
          <w:rFonts w:ascii="Bookman Old Style" w:hAnsi="Bookman Old Style" w:cs="Arial"/>
        </w:rPr>
        <w:t>FONTE: 1500, 1708 E 1720</w:t>
      </w:r>
    </w:p>
    <w:bookmarkEnd w:id="0"/>
    <w:p w14:paraId="38FAAB25" w14:textId="1D97E020" w:rsidR="00EE2E1F" w:rsidRPr="00821A94" w:rsidRDefault="00F126AE" w:rsidP="007D5E80">
      <w:pPr>
        <w:pStyle w:val="Nivel01"/>
      </w:pPr>
      <w:r>
        <w:lastRenderedPageBreak/>
        <w:t>10.0</w:t>
      </w:r>
      <w:r>
        <w:tab/>
      </w:r>
      <w:r w:rsidR="00EE2E1F" w:rsidRPr="00821A94">
        <w:t>EQUIPE DE PLANEJAMENTO DA CONTRATAÇÃO</w:t>
      </w:r>
    </w:p>
    <w:p w14:paraId="4A3778B5" w14:textId="77777777" w:rsidR="00F126AE" w:rsidRPr="00F126AE" w:rsidRDefault="00F126AE" w:rsidP="00F126AE">
      <w:pPr>
        <w:pStyle w:val="PargrafodaLista"/>
        <w:numPr>
          <w:ilvl w:val="0"/>
          <w:numId w:val="49"/>
        </w:numPr>
        <w:spacing w:line="360" w:lineRule="auto"/>
        <w:contextualSpacing w:val="0"/>
        <w:jc w:val="both"/>
        <w:rPr>
          <w:rFonts w:ascii="Bookman Old Style" w:hAnsi="Bookman Old Style" w:cs="Arial"/>
          <w:vanish/>
          <w:color w:val="000000"/>
        </w:rPr>
      </w:pPr>
    </w:p>
    <w:p w14:paraId="1C8FD82D" w14:textId="762A276D" w:rsidR="00F46B11" w:rsidRPr="00821A94" w:rsidRDefault="00682EC3" w:rsidP="00F126AE">
      <w:pPr>
        <w:pStyle w:val="Nivel3"/>
      </w:pPr>
      <w:r w:rsidRPr="00821A94">
        <w:t xml:space="preserve">O presente Termo de Referência foi elaborado pelo Senhor </w:t>
      </w:r>
      <w:r w:rsidR="00170BE6" w:rsidRPr="00821A94">
        <w:t>Sinésio Lima</w:t>
      </w:r>
      <w:r w:rsidRPr="00821A94">
        <w:t xml:space="preserve"> – </w:t>
      </w:r>
      <w:r w:rsidR="001537A6" w:rsidRPr="00821A94">
        <w:t>Secretaria de Infraestrutura, Obras e Meio Ambiente</w:t>
      </w:r>
      <w:r w:rsidRPr="00821A94">
        <w:t>.</w:t>
      </w:r>
    </w:p>
    <w:p w14:paraId="242FB831" w14:textId="77777777" w:rsidR="00F46B11" w:rsidRPr="00821A94" w:rsidRDefault="00F46B11" w:rsidP="00E43FEC">
      <w:pPr>
        <w:jc w:val="both"/>
        <w:rPr>
          <w:rFonts w:ascii="Bookman Old Style" w:hAnsi="Bookman Old Style" w:cs="Arial"/>
          <w:bCs/>
        </w:rPr>
      </w:pPr>
    </w:p>
    <w:p w14:paraId="597BB381" w14:textId="77777777" w:rsidR="00F46B11" w:rsidRPr="00821A94" w:rsidRDefault="00F46B11" w:rsidP="00E43FEC">
      <w:pPr>
        <w:jc w:val="both"/>
        <w:rPr>
          <w:rFonts w:ascii="Bookman Old Style" w:hAnsi="Bookman Old Style" w:cs="Arial"/>
          <w:bCs/>
        </w:rPr>
      </w:pPr>
    </w:p>
    <w:p w14:paraId="6B2424F9" w14:textId="77777777" w:rsidR="00FC4321" w:rsidRDefault="00FC4321" w:rsidP="00FC4321">
      <w:pPr>
        <w:ind w:right="1"/>
        <w:jc w:val="right"/>
        <w:rPr>
          <w:rFonts w:ascii="Bookman Old Style" w:hAnsi="Bookman Old Style" w:cs="Arial"/>
        </w:rPr>
      </w:pPr>
      <w:r w:rsidRPr="000F1BA6">
        <w:rPr>
          <w:rFonts w:ascii="Bookman Old Style" w:hAnsi="Bookman Old Style" w:cs="Arial"/>
        </w:rPr>
        <w:t>Barrocas – BA, 11 de novembro de 2025</w:t>
      </w:r>
    </w:p>
    <w:p w14:paraId="64AB616F" w14:textId="77777777" w:rsidR="00FC4321" w:rsidRDefault="00FC4321" w:rsidP="00FC4321">
      <w:pPr>
        <w:ind w:right="1"/>
        <w:rPr>
          <w:rFonts w:ascii="Bookman Old Style" w:hAnsi="Bookman Old Style" w:cs="Arial"/>
        </w:rPr>
      </w:pPr>
    </w:p>
    <w:p w14:paraId="1761C1DD" w14:textId="0E79944B" w:rsidR="00682EC3" w:rsidRPr="00821A94" w:rsidRDefault="00682EC3" w:rsidP="00E43FEC">
      <w:pPr>
        <w:jc w:val="both"/>
        <w:rPr>
          <w:rFonts w:ascii="Bookman Old Style" w:hAnsi="Bookman Old Style" w:cs="Arial"/>
          <w:bCs/>
        </w:rPr>
      </w:pPr>
    </w:p>
    <w:p w14:paraId="693AB8FE" w14:textId="77777777" w:rsidR="00487183" w:rsidRPr="00821A94" w:rsidRDefault="00487183" w:rsidP="00E43FEC">
      <w:pPr>
        <w:jc w:val="both"/>
        <w:rPr>
          <w:rFonts w:ascii="Bookman Old Style" w:hAnsi="Bookman Old Style" w:cs="Arial"/>
          <w:bCs/>
        </w:rPr>
      </w:pPr>
    </w:p>
    <w:p w14:paraId="5A010EC4" w14:textId="2EEF23F4" w:rsidR="00F46B11" w:rsidRDefault="00F46B11" w:rsidP="00E43FEC">
      <w:pPr>
        <w:jc w:val="both"/>
        <w:rPr>
          <w:rFonts w:ascii="Bookman Old Style" w:hAnsi="Bookman Old Style" w:cs="Arial"/>
          <w:bCs/>
        </w:rPr>
      </w:pPr>
    </w:p>
    <w:p w14:paraId="04E05FAA" w14:textId="75B27360" w:rsidR="00F46B11" w:rsidRPr="006328E2" w:rsidRDefault="00F46B11" w:rsidP="00F3481B">
      <w:pPr>
        <w:jc w:val="center"/>
        <w:rPr>
          <w:rFonts w:ascii="Bookman Old Style" w:hAnsi="Bookman Old Style" w:cs="Arial"/>
          <w:b/>
        </w:rPr>
      </w:pPr>
      <w:bookmarkStart w:id="7" w:name="_Hlk218520418"/>
      <w:bookmarkStart w:id="8" w:name="_Hlk218521182"/>
      <w:r w:rsidRPr="006328E2">
        <w:rPr>
          <w:rFonts w:ascii="Bookman Old Style" w:hAnsi="Bookman Old Style" w:cs="Arial"/>
          <w:b/>
        </w:rPr>
        <w:t>SINÉSIO LIMA</w:t>
      </w:r>
    </w:p>
    <w:p w14:paraId="4CF30D72" w14:textId="1BA375BF" w:rsidR="00682EC3" w:rsidRPr="00821A94" w:rsidRDefault="001537A6" w:rsidP="001537A6">
      <w:pPr>
        <w:jc w:val="center"/>
        <w:rPr>
          <w:rFonts w:ascii="Bookman Old Style" w:hAnsi="Bookman Old Style" w:cs="Arial"/>
          <w:bCs/>
        </w:rPr>
      </w:pPr>
      <w:bookmarkStart w:id="9" w:name="_Hlk218520395"/>
      <w:bookmarkEnd w:id="7"/>
      <w:r w:rsidRPr="00821A94">
        <w:rPr>
          <w:rFonts w:ascii="Bookman Old Style" w:hAnsi="Bookman Old Style" w:cs="Arial"/>
          <w:bCs/>
        </w:rPr>
        <w:t>Secretaria de Infraestrutura, Obras e Meio Ambiente</w:t>
      </w:r>
      <w:bookmarkEnd w:id="8"/>
      <w:bookmarkEnd w:id="9"/>
    </w:p>
    <w:sectPr w:rsidR="00682EC3" w:rsidRPr="00821A94" w:rsidSect="00B13D9B">
      <w:headerReference w:type="default" r:id="rId15"/>
      <w:footerReference w:type="default" r:id="rId16"/>
      <w:pgSz w:w="11906" w:h="16838" w:code="9"/>
      <w:pgMar w:top="2268" w:right="1134" w:bottom="1418" w:left="1134" w:header="709"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9A2869" w14:textId="77777777" w:rsidR="006B0ECC" w:rsidRDefault="006B0ECC">
      <w:r>
        <w:separator/>
      </w:r>
    </w:p>
  </w:endnote>
  <w:endnote w:type="continuationSeparator" w:id="0">
    <w:p w14:paraId="47275F83" w14:textId="77777777" w:rsidR="006B0ECC" w:rsidRDefault="006B0ECC">
      <w:r>
        <w:continuationSeparator/>
      </w:r>
    </w:p>
  </w:endnote>
  <w:endnote w:type="continuationNotice" w:id="1">
    <w:p w14:paraId="18948F7F" w14:textId="77777777" w:rsidR="006B0ECC" w:rsidRDefault="006B0EC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8ECB0B" w14:textId="2F7DA217" w:rsidR="007612AC" w:rsidRDefault="007612AC">
    <w:pPr>
      <w:pStyle w:val="Rodap"/>
    </w:pPr>
  </w:p>
  <w:p w14:paraId="05D86C29" w14:textId="77777777" w:rsidR="007612AC" w:rsidRDefault="007612AC">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22C644" w14:textId="77777777" w:rsidR="006B0ECC" w:rsidRDefault="006B0ECC">
      <w:r>
        <w:separator/>
      </w:r>
    </w:p>
  </w:footnote>
  <w:footnote w:type="continuationSeparator" w:id="0">
    <w:p w14:paraId="7A91717E" w14:textId="77777777" w:rsidR="006B0ECC" w:rsidRDefault="006B0ECC">
      <w:r>
        <w:continuationSeparator/>
      </w:r>
    </w:p>
  </w:footnote>
  <w:footnote w:type="continuationNotice" w:id="1">
    <w:p w14:paraId="19B26244" w14:textId="77777777" w:rsidR="006B0ECC" w:rsidRDefault="006B0EC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A0D7AD" w14:textId="5DD9EEFB" w:rsidR="00397381" w:rsidRDefault="002118C4">
    <w:pPr>
      <w:pStyle w:val="Cabealho"/>
    </w:pPr>
    <w:r>
      <w:rPr>
        <w:noProof/>
      </w:rPr>
      <w:drawing>
        <wp:anchor distT="0" distB="0" distL="114300" distR="114300" simplePos="0" relativeHeight="251658240" behindDoc="0" locked="0" layoutInCell="1" allowOverlap="1" wp14:anchorId="0CB1FA23" wp14:editId="05859DFC">
          <wp:simplePos x="0" y="0"/>
          <wp:positionH relativeFrom="page">
            <wp:align>left</wp:align>
          </wp:positionH>
          <wp:positionV relativeFrom="paragraph">
            <wp:posOffset>-431165</wp:posOffset>
          </wp:positionV>
          <wp:extent cx="7553325" cy="1352550"/>
          <wp:effectExtent l="0" t="0" r="9525" b="0"/>
          <wp:wrapSquare wrapText="bothSides"/>
          <wp:docPr id="3" name="Imagem 2">
            <a:extLst xmlns:a="http://schemas.openxmlformats.org/drawingml/2006/main">
              <a:ext uri="{FF2B5EF4-FFF2-40B4-BE49-F238E27FC236}">
                <a16:creationId xmlns:a16="http://schemas.microsoft.com/office/drawing/2014/main" id="{8F1AEA57-9842-4898-972B-B63731081C6F}"/>
              </a:ext>
            </a:extLst>
          </wp:docPr>
          <wp:cNvGraphicFramePr/>
          <a:graphic xmlns:a="http://schemas.openxmlformats.org/drawingml/2006/main">
            <a:graphicData uri="http://schemas.openxmlformats.org/drawingml/2006/picture">
              <pic:pic xmlns:pic="http://schemas.openxmlformats.org/drawingml/2006/picture">
                <pic:nvPicPr>
                  <pic:cNvPr id="3" name="Imagem 2">
                    <a:extLst>
                      <a:ext uri="{FF2B5EF4-FFF2-40B4-BE49-F238E27FC236}">
                        <a16:creationId xmlns:a16="http://schemas.microsoft.com/office/drawing/2014/main" id="{8F1AEA57-9842-4898-972B-B63731081C6F}"/>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7553325" cy="135255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E267CFE"/>
    <w:multiLevelType w:val="multilevel"/>
    <w:tmpl w:val="FC4EFE88"/>
    <w:lvl w:ilvl="0">
      <w:start w:val="2"/>
      <w:numFmt w:val="decimal"/>
      <w:lvlText w:val="%1."/>
      <w:lvlJc w:val="left"/>
      <w:pPr>
        <w:tabs>
          <w:tab w:val="num" w:pos="360"/>
        </w:tabs>
        <w:ind w:left="36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800"/>
        </w:tabs>
        <w:ind w:left="1800" w:hanging="360"/>
      </w:pPr>
      <w:rPr>
        <w:rFonts w:hint="default"/>
      </w:rPr>
    </w:lvl>
    <w:lvl w:ilvl="3">
      <w:start w:val="1"/>
      <w:numFmt w:val="decimal"/>
      <w:lvlText w:val="%4."/>
      <w:lvlJc w:val="left"/>
      <w:pPr>
        <w:tabs>
          <w:tab w:val="num" w:pos="2520"/>
        </w:tabs>
        <w:ind w:left="2520" w:hanging="360"/>
      </w:pPr>
      <w:rPr>
        <w:rFonts w:hint="default"/>
      </w:rPr>
    </w:lvl>
    <w:lvl w:ilvl="4">
      <w:start w:val="1"/>
      <w:numFmt w:val="decimal"/>
      <w:lvlText w:val="%5."/>
      <w:lvlJc w:val="left"/>
      <w:pPr>
        <w:tabs>
          <w:tab w:val="num" w:pos="3240"/>
        </w:tabs>
        <w:ind w:left="3240" w:hanging="360"/>
      </w:pPr>
      <w:rPr>
        <w:rFonts w:hint="default"/>
      </w:rPr>
    </w:lvl>
    <w:lvl w:ilvl="5">
      <w:start w:val="1"/>
      <w:numFmt w:val="decimal"/>
      <w:lvlText w:val="%6."/>
      <w:lvlJc w:val="left"/>
      <w:pPr>
        <w:tabs>
          <w:tab w:val="num" w:pos="3960"/>
        </w:tabs>
        <w:ind w:left="3960" w:hanging="360"/>
      </w:pPr>
      <w:rPr>
        <w:rFonts w:hint="default"/>
      </w:rPr>
    </w:lvl>
    <w:lvl w:ilvl="6">
      <w:start w:val="1"/>
      <w:numFmt w:val="decimal"/>
      <w:lvlText w:val="%7."/>
      <w:lvlJc w:val="left"/>
      <w:pPr>
        <w:tabs>
          <w:tab w:val="num" w:pos="4680"/>
        </w:tabs>
        <w:ind w:left="4680" w:hanging="360"/>
      </w:pPr>
      <w:rPr>
        <w:rFonts w:hint="default"/>
      </w:rPr>
    </w:lvl>
    <w:lvl w:ilvl="7">
      <w:start w:val="1"/>
      <w:numFmt w:val="decimal"/>
      <w:lvlText w:val="%8."/>
      <w:lvlJc w:val="left"/>
      <w:pPr>
        <w:tabs>
          <w:tab w:val="num" w:pos="5400"/>
        </w:tabs>
        <w:ind w:left="5400" w:hanging="360"/>
      </w:pPr>
      <w:rPr>
        <w:rFonts w:hint="default"/>
      </w:rPr>
    </w:lvl>
    <w:lvl w:ilvl="8">
      <w:start w:val="1"/>
      <w:numFmt w:val="decimal"/>
      <w:lvlText w:val="%9."/>
      <w:lvlJc w:val="left"/>
      <w:pPr>
        <w:tabs>
          <w:tab w:val="num" w:pos="6120"/>
        </w:tabs>
        <w:ind w:left="6120" w:hanging="360"/>
      </w:pPr>
      <w:rPr>
        <w:rFonts w:hint="default"/>
      </w:rPr>
    </w:lvl>
  </w:abstractNum>
  <w:abstractNum w:abstractNumId="2" w15:restartNumberingAfterBreak="0">
    <w:nsid w:val="10F95609"/>
    <w:multiLevelType w:val="multilevel"/>
    <w:tmpl w:val="C860BE68"/>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3" w15:restartNumberingAfterBreak="0">
    <w:nsid w:val="16A85A84"/>
    <w:multiLevelType w:val="multilevel"/>
    <w:tmpl w:val="741247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D5C100D"/>
    <w:multiLevelType w:val="multilevel"/>
    <w:tmpl w:val="721E8A88"/>
    <w:lvl w:ilvl="0">
      <w:start w:val="1"/>
      <w:numFmt w:val="decimal"/>
      <w:lvlText w:val="%1."/>
      <w:lvlJc w:val="left"/>
      <w:pPr>
        <w:ind w:left="360" w:hanging="360"/>
      </w:pPr>
      <w:rPr>
        <w:b/>
        <w:bCs/>
      </w:rPr>
    </w:lvl>
    <w:lvl w:ilvl="1">
      <w:start w:val="1"/>
      <w:numFmt w:val="decimal"/>
      <w:lvlText w:val="%1.%2."/>
      <w:lvlJc w:val="left"/>
      <w:pPr>
        <w:ind w:left="432" w:hanging="432"/>
      </w:pPr>
      <w:rPr>
        <w:rFonts w:ascii="Bookman Old Style" w:hAnsi="Bookman Old Style" w:cs="Arial" w:hint="default"/>
        <w:b w:val="0"/>
        <w:i w:val="0"/>
        <w:strike w:val="0"/>
        <w:color w:val="auto"/>
        <w:sz w:val="24"/>
        <w:szCs w:val="24"/>
        <w:u w:val="none"/>
      </w:rPr>
    </w:lvl>
    <w:lvl w:ilvl="2">
      <w:start w:val="1"/>
      <w:numFmt w:val="decimal"/>
      <w:lvlText w:val="%1.%2.%3."/>
      <w:lvlJc w:val="left"/>
      <w:pPr>
        <w:ind w:left="3056" w:hanging="504"/>
      </w:pPr>
      <w:rPr>
        <w:rFonts w:ascii="Bookman Old Style" w:hAnsi="Bookman Old Style" w:cs="Arial" w:hint="default"/>
        <w:b w:val="0"/>
        <w:i w:val="0"/>
        <w:strike w:val="0"/>
        <w:color w:val="auto"/>
        <w:sz w:val="24"/>
        <w:szCs w:val="24"/>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1DA55A3"/>
    <w:multiLevelType w:val="hybridMultilevel"/>
    <w:tmpl w:val="DC809D40"/>
    <w:lvl w:ilvl="0" w:tplc="119A9794">
      <w:start w:val="1"/>
      <w:numFmt w:val="lowerLetter"/>
      <w:lvlText w:val="%1)"/>
      <w:lvlJc w:val="left"/>
      <w:pPr>
        <w:ind w:left="1065" w:hanging="705"/>
      </w:pPr>
      <w:rPr>
        <w:rFonts w:hint="default"/>
      </w:rPr>
    </w:lvl>
    <w:lvl w:ilvl="1" w:tplc="920C5442">
      <w:start w:val="1"/>
      <w:numFmt w:val="lowerLetter"/>
      <w:lvlText w:val="%2."/>
      <w:lvlJc w:val="left"/>
      <w:pPr>
        <w:ind w:left="1785" w:hanging="705"/>
      </w:pPr>
      <w:rPr>
        <w:rFonts w:hint="default"/>
      </w:rPr>
    </w:lvl>
    <w:lvl w:ilvl="2" w:tplc="42BCB74C">
      <w:start w:val="1"/>
      <w:numFmt w:val="upperRoman"/>
      <w:lvlText w:val="%3."/>
      <w:lvlJc w:val="left"/>
      <w:pPr>
        <w:ind w:left="2700" w:hanging="720"/>
      </w:pPr>
      <w:rPr>
        <w:rFonts w:hint="default"/>
      </w:r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2CAB5262"/>
    <w:multiLevelType w:val="multilevel"/>
    <w:tmpl w:val="7098D5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2B20887"/>
    <w:multiLevelType w:val="hybridMultilevel"/>
    <w:tmpl w:val="BC6E4EC6"/>
    <w:lvl w:ilvl="0" w:tplc="6618253E">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 w15:restartNumberingAfterBreak="0">
    <w:nsid w:val="33516FE1"/>
    <w:multiLevelType w:val="multilevel"/>
    <w:tmpl w:val="A9CC7ED8"/>
    <w:lvl w:ilvl="0">
      <w:start w:val="7"/>
      <w:numFmt w:val="decimal"/>
      <w:lvlText w:val="%1."/>
      <w:lvlJc w:val="left"/>
      <w:pPr>
        <w:ind w:left="825" w:hanging="825"/>
      </w:pPr>
      <w:rPr>
        <w:rFonts w:hint="default"/>
      </w:rPr>
    </w:lvl>
    <w:lvl w:ilvl="1">
      <w:start w:val="21"/>
      <w:numFmt w:val="decimal"/>
      <w:lvlText w:val="%1.%2."/>
      <w:lvlJc w:val="left"/>
      <w:pPr>
        <w:ind w:left="1321" w:hanging="825"/>
      </w:pPr>
      <w:rPr>
        <w:rFonts w:hint="default"/>
      </w:rPr>
    </w:lvl>
    <w:lvl w:ilvl="2">
      <w:start w:val="1"/>
      <w:numFmt w:val="decimal"/>
      <w:lvlText w:val="%1.%2.%3."/>
      <w:lvlJc w:val="left"/>
      <w:pPr>
        <w:ind w:left="1817" w:hanging="825"/>
      </w:pPr>
      <w:rPr>
        <w:rFonts w:hint="default"/>
      </w:rPr>
    </w:lvl>
    <w:lvl w:ilvl="3">
      <w:start w:val="1"/>
      <w:numFmt w:val="decimal"/>
      <w:lvlText w:val="%1.%2.%3.%4."/>
      <w:lvlJc w:val="left"/>
      <w:pPr>
        <w:ind w:left="2568" w:hanging="1080"/>
      </w:pPr>
      <w:rPr>
        <w:rFonts w:hint="default"/>
      </w:rPr>
    </w:lvl>
    <w:lvl w:ilvl="4">
      <w:start w:val="1"/>
      <w:numFmt w:val="decimal"/>
      <w:lvlText w:val="%1.%2.%3.%4.%5."/>
      <w:lvlJc w:val="left"/>
      <w:pPr>
        <w:ind w:left="3424" w:hanging="1440"/>
      </w:pPr>
      <w:rPr>
        <w:rFonts w:hint="default"/>
      </w:rPr>
    </w:lvl>
    <w:lvl w:ilvl="5">
      <w:start w:val="1"/>
      <w:numFmt w:val="decimal"/>
      <w:lvlText w:val="%1.%2.%3.%4.%5.%6."/>
      <w:lvlJc w:val="left"/>
      <w:pPr>
        <w:ind w:left="3920" w:hanging="1440"/>
      </w:pPr>
      <w:rPr>
        <w:rFonts w:hint="default"/>
      </w:rPr>
    </w:lvl>
    <w:lvl w:ilvl="6">
      <w:start w:val="1"/>
      <w:numFmt w:val="decimal"/>
      <w:lvlText w:val="%1.%2.%3.%4.%5.%6.%7."/>
      <w:lvlJc w:val="left"/>
      <w:pPr>
        <w:ind w:left="4776" w:hanging="1800"/>
      </w:pPr>
      <w:rPr>
        <w:rFonts w:hint="default"/>
      </w:rPr>
    </w:lvl>
    <w:lvl w:ilvl="7">
      <w:start w:val="1"/>
      <w:numFmt w:val="decimal"/>
      <w:lvlText w:val="%1.%2.%3.%4.%5.%6.%7.%8."/>
      <w:lvlJc w:val="left"/>
      <w:pPr>
        <w:ind w:left="5272" w:hanging="1800"/>
      </w:pPr>
      <w:rPr>
        <w:rFonts w:hint="default"/>
      </w:rPr>
    </w:lvl>
    <w:lvl w:ilvl="8">
      <w:start w:val="1"/>
      <w:numFmt w:val="decimal"/>
      <w:lvlText w:val="%1.%2.%3.%4.%5.%6.%7.%8.%9."/>
      <w:lvlJc w:val="left"/>
      <w:pPr>
        <w:ind w:left="6128" w:hanging="2160"/>
      </w:pPr>
      <w:rPr>
        <w:rFonts w:hint="default"/>
      </w:rPr>
    </w:lvl>
  </w:abstractNum>
  <w:abstractNum w:abstractNumId="9"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1" w15:restartNumberingAfterBreak="0">
    <w:nsid w:val="3AD77E18"/>
    <w:multiLevelType w:val="hybridMultilevel"/>
    <w:tmpl w:val="135C2BB4"/>
    <w:lvl w:ilvl="0" w:tplc="EA02CC32">
      <w:start w:val="1"/>
      <w:numFmt w:val="decimal"/>
      <w:lvlText w:val="%1."/>
      <w:lvlJc w:val="left"/>
      <w:pPr>
        <w:ind w:left="720" w:hanging="360"/>
      </w:pPr>
      <w:rPr>
        <w:b w:val="0"/>
        <w:bCs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3E307A60"/>
    <w:multiLevelType w:val="multilevel"/>
    <w:tmpl w:val="2BD019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3FDA3D86"/>
    <w:multiLevelType w:val="hybridMultilevel"/>
    <w:tmpl w:val="1C22A64A"/>
    <w:lvl w:ilvl="0" w:tplc="04160017">
      <w:start w:val="1"/>
      <w:numFmt w:val="lowerLetter"/>
      <w:lvlText w:val="%1)"/>
      <w:lvlJc w:val="left"/>
      <w:pPr>
        <w:ind w:left="2912" w:hanging="360"/>
      </w:pPr>
    </w:lvl>
    <w:lvl w:ilvl="1" w:tplc="04160019" w:tentative="1">
      <w:start w:val="1"/>
      <w:numFmt w:val="lowerLetter"/>
      <w:lvlText w:val="%2."/>
      <w:lvlJc w:val="left"/>
      <w:pPr>
        <w:ind w:left="3632" w:hanging="360"/>
      </w:pPr>
    </w:lvl>
    <w:lvl w:ilvl="2" w:tplc="0416001B" w:tentative="1">
      <w:start w:val="1"/>
      <w:numFmt w:val="lowerRoman"/>
      <w:lvlText w:val="%3."/>
      <w:lvlJc w:val="right"/>
      <w:pPr>
        <w:ind w:left="4352" w:hanging="180"/>
      </w:pPr>
    </w:lvl>
    <w:lvl w:ilvl="3" w:tplc="0416000F" w:tentative="1">
      <w:start w:val="1"/>
      <w:numFmt w:val="decimal"/>
      <w:lvlText w:val="%4."/>
      <w:lvlJc w:val="left"/>
      <w:pPr>
        <w:ind w:left="5072" w:hanging="360"/>
      </w:pPr>
    </w:lvl>
    <w:lvl w:ilvl="4" w:tplc="04160019" w:tentative="1">
      <w:start w:val="1"/>
      <w:numFmt w:val="lowerLetter"/>
      <w:lvlText w:val="%5."/>
      <w:lvlJc w:val="left"/>
      <w:pPr>
        <w:ind w:left="5792" w:hanging="360"/>
      </w:pPr>
    </w:lvl>
    <w:lvl w:ilvl="5" w:tplc="0416001B" w:tentative="1">
      <w:start w:val="1"/>
      <w:numFmt w:val="lowerRoman"/>
      <w:lvlText w:val="%6."/>
      <w:lvlJc w:val="right"/>
      <w:pPr>
        <w:ind w:left="6512" w:hanging="180"/>
      </w:pPr>
    </w:lvl>
    <w:lvl w:ilvl="6" w:tplc="0416000F" w:tentative="1">
      <w:start w:val="1"/>
      <w:numFmt w:val="decimal"/>
      <w:lvlText w:val="%7."/>
      <w:lvlJc w:val="left"/>
      <w:pPr>
        <w:ind w:left="7232" w:hanging="360"/>
      </w:pPr>
    </w:lvl>
    <w:lvl w:ilvl="7" w:tplc="04160019" w:tentative="1">
      <w:start w:val="1"/>
      <w:numFmt w:val="lowerLetter"/>
      <w:lvlText w:val="%8."/>
      <w:lvlJc w:val="left"/>
      <w:pPr>
        <w:ind w:left="7952" w:hanging="360"/>
      </w:pPr>
    </w:lvl>
    <w:lvl w:ilvl="8" w:tplc="0416001B" w:tentative="1">
      <w:start w:val="1"/>
      <w:numFmt w:val="lowerRoman"/>
      <w:lvlText w:val="%9."/>
      <w:lvlJc w:val="right"/>
      <w:pPr>
        <w:ind w:left="8672" w:hanging="180"/>
      </w:pPr>
    </w:lvl>
  </w:abstractNum>
  <w:abstractNum w:abstractNumId="15" w15:restartNumberingAfterBreak="0">
    <w:nsid w:val="3FE33FE7"/>
    <w:multiLevelType w:val="hybridMultilevel"/>
    <w:tmpl w:val="EDD4A792"/>
    <w:lvl w:ilvl="0" w:tplc="1FA438BA">
      <w:start w:val="1"/>
      <w:numFmt w:val="bullet"/>
      <w:pStyle w:val="Nivel3-erro"/>
      <w:lvlText w:val="o"/>
      <w:lvlJc w:val="left"/>
      <w:pPr>
        <w:ind w:left="720" w:hanging="360"/>
      </w:pPr>
      <w:rPr>
        <w:rFonts w:ascii="Courier New" w:hAnsi="Courier New" w:hint="default"/>
      </w:rPr>
    </w:lvl>
    <w:lvl w:ilvl="1" w:tplc="B37AF8F2">
      <w:start w:val="1"/>
      <w:numFmt w:val="bullet"/>
      <w:pStyle w:val="Nivel3-erro"/>
      <w:lvlText w:val="o"/>
      <w:lvlJc w:val="left"/>
      <w:pPr>
        <w:ind w:left="1440" w:hanging="360"/>
      </w:pPr>
      <w:rPr>
        <w:rFonts w:ascii="Courier New" w:hAnsi="Courier New" w:hint="default"/>
      </w:rPr>
    </w:lvl>
    <w:lvl w:ilvl="2" w:tplc="DE6A0984">
      <w:start w:val="1"/>
      <w:numFmt w:val="bullet"/>
      <w:pStyle w:val="Nivel3-erro"/>
      <w:lvlText w:val=""/>
      <w:lvlJc w:val="left"/>
      <w:pPr>
        <w:ind w:left="2160" w:hanging="360"/>
      </w:pPr>
      <w:rPr>
        <w:rFonts w:ascii="Wingdings" w:hAnsi="Wingdings" w:hint="default"/>
      </w:rPr>
    </w:lvl>
    <w:lvl w:ilvl="3" w:tplc="899E033A">
      <w:start w:val="1"/>
      <w:numFmt w:val="bullet"/>
      <w:lvlText w:val=""/>
      <w:lvlJc w:val="left"/>
      <w:pPr>
        <w:ind w:left="2880" w:hanging="360"/>
      </w:pPr>
      <w:rPr>
        <w:rFonts w:ascii="Symbol" w:hAnsi="Symbol" w:hint="default"/>
      </w:rPr>
    </w:lvl>
    <w:lvl w:ilvl="4" w:tplc="41D89012">
      <w:start w:val="1"/>
      <w:numFmt w:val="bullet"/>
      <w:lvlText w:val="o"/>
      <w:lvlJc w:val="left"/>
      <w:pPr>
        <w:ind w:left="3600" w:hanging="360"/>
      </w:pPr>
      <w:rPr>
        <w:rFonts w:ascii="Courier New" w:hAnsi="Courier New" w:hint="default"/>
      </w:rPr>
    </w:lvl>
    <w:lvl w:ilvl="5" w:tplc="920E9CD8">
      <w:start w:val="1"/>
      <w:numFmt w:val="bullet"/>
      <w:lvlText w:val=""/>
      <w:lvlJc w:val="left"/>
      <w:pPr>
        <w:ind w:left="4320" w:hanging="360"/>
      </w:pPr>
      <w:rPr>
        <w:rFonts w:ascii="Wingdings" w:hAnsi="Wingdings" w:hint="default"/>
      </w:rPr>
    </w:lvl>
    <w:lvl w:ilvl="6" w:tplc="AAFACCDE">
      <w:start w:val="1"/>
      <w:numFmt w:val="bullet"/>
      <w:lvlText w:val=""/>
      <w:lvlJc w:val="left"/>
      <w:pPr>
        <w:ind w:left="5040" w:hanging="360"/>
      </w:pPr>
      <w:rPr>
        <w:rFonts w:ascii="Symbol" w:hAnsi="Symbol" w:hint="default"/>
      </w:rPr>
    </w:lvl>
    <w:lvl w:ilvl="7" w:tplc="18A6F29C">
      <w:start w:val="1"/>
      <w:numFmt w:val="bullet"/>
      <w:lvlText w:val="o"/>
      <w:lvlJc w:val="left"/>
      <w:pPr>
        <w:ind w:left="5760" w:hanging="360"/>
      </w:pPr>
      <w:rPr>
        <w:rFonts w:ascii="Courier New" w:hAnsi="Courier New" w:hint="default"/>
      </w:rPr>
    </w:lvl>
    <w:lvl w:ilvl="8" w:tplc="0138FE0C">
      <w:start w:val="1"/>
      <w:numFmt w:val="bullet"/>
      <w:lvlText w:val=""/>
      <w:lvlJc w:val="left"/>
      <w:pPr>
        <w:ind w:left="6480" w:hanging="360"/>
      </w:pPr>
      <w:rPr>
        <w:rFonts w:ascii="Wingdings" w:hAnsi="Wingdings" w:hint="default"/>
      </w:rPr>
    </w:lvl>
  </w:abstractNum>
  <w:abstractNum w:abstractNumId="16" w15:restartNumberingAfterBreak="0">
    <w:nsid w:val="46D22278"/>
    <w:multiLevelType w:val="multilevel"/>
    <w:tmpl w:val="D6C00712"/>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79C5E0F"/>
    <w:multiLevelType w:val="multilevel"/>
    <w:tmpl w:val="7262AA24"/>
    <w:lvl w:ilvl="0">
      <w:start w:val="1"/>
      <w:numFmt w:val="decimal"/>
      <w:lvlText w:val="%1."/>
      <w:lvlJc w:val="left"/>
      <w:pPr>
        <w:ind w:left="720" w:hanging="360"/>
      </w:pPr>
    </w:lvl>
    <w:lvl w:ilvl="1">
      <w:start w:val="1"/>
      <w:numFmt w:val="decimal"/>
      <w:isLgl/>
      <w:lvlText w:val="%1.%2."/>
      <w:lvlJc w:val="left"/>
      <w:pPr>
        <w:ind w:left="786" w:hanging="360"/>
      </w:pPr>
      <w:rPr>
        <w:rFonts w:ascii="Bookman Old Style" w:hAnsi="Bookman Old Style" w:hint="default"/>
        <w:b w:val="0"/>
        <w:bCs w:val="0"/>
        <w:i w:val="0"/>
        <w:iCs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18"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58D05DF4"/>
    <w:multiLevelType w:val="multilevel"/>
    <w:tmpl w:val="FF60C246"/>
    <w:lvl w:ilvl="0">
      <w:start w:val="1"/>
      <w:numFmt w:val="decimal"/>
      <w:lvlText w:val="%1."/>
      <w:lvlJc w:val="left"/>
      <w:pPr>
        <w:ind w:left="360" w:hanging="360"/>
      </w:pPr>
    </w:lvl>
    <w:lvl w:ilvl="1">
      <w:start w:val="1"/>
      <w:numFmt w:val="decimal"/>
      <w:pStyle w:val="Nivel3"/>
      <w:lvlText w:val="%1.%2."/>
      <w:lvlJc w:val="left"/>
      <w:pPr>
        <w:ind w:left="792" w:hanging="432"/>
      </w:pPr>
      <w:rPr>
        <w:i w:val="0"/>
        <w:iCs w:val="0"/>
        <w:color w:val="auto"/>
      </w:rPr>
    </w:lvl>
    <w:lvl w:ilvl="2">
      <w:start w:val="1"/>
      <w:numFmt w:val="decimal"/>
      <w:pStyle w:val="Nivel4"/>
      <w:lvlText w:val="%1.%2.%3."/>
      <w:lvlJc w:val="left"/>
      <w:pPr>
        <w:ind w:left="1224" w:hanging="504"/>
      </w:pPr>
    </w:lvl>
    <w:lvl w:ilvl="3">
      <w:start w:val="1"/>
      <w:numFmt w:val="decimal"/>
      <w:lvlText w:val="%1.%2.%3.%4."/>
      <w:lvlJc w:val="left"/>
      <w:pPr>
        <w:ind w:left="1728"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5B994000"/>
    <w:multiLevelType w:val="hybridMultilevel"/>
    <w:tmpl w:val="EE92EDC2"/>
    <w:lvl w:ilvl="0" w:tplc="E75AFA4C">
      <w:start w:val="1"/>
      <w:numFmt w:val="lowerLetter"/>
      <w:lvlText w:val="%1)"/>
      <w:lvlJc w:val="left"/>
      <w:pPr>
        <w:ind w:left="1524" w:hanging="390"/>
      </w:pPr>
      <w:rPr>
        <w:rFonts w:hint="default"/>
      </w:rPr>
    </w:lvl>
    <w:lvl w:ilvl="1" w:tplc="04160019" w:tentative="1">
      <w:start w:val="1"/>
      <w:numFmt w:val="lowerLetter"/>
      <w:lvlText w:val="%2."/>
      <w:lvlJc w:val="left"/>
      <w:pPr>
        <w:ind w:left="2214" w:hanging="360"/>
      </w:pPr>
    </w:lvl>
    <w:lvl w:ilvl="2" w:tplc="0416001B" w:tentative="1">
      <w:start w:val="1"/>
      <w:numFmt w:val="lowerRoman"/>
      <w:lvlText w:val="%3."/>
      <w:lvlJc w:val="right"/>
      <w:pPr>
        <w:ind w:left="2934" w:hanging="180"/>
      </w:pPr>
    </w:lvl>
    <w:lvl w:ilvl="3" w:tplc="0416000F" w:tentative="1">
      <w:start w:val="1"/>
      <w:numFmt w:val="decimal"/>
      <w:lvlText w:val="%4."/>
      <w:lvlJc w:val="left"/>
      <w:pPr>
        <w:ind w:left="3654" w:hanging="360"/>
      </w:pPr>
    </w:lvl>
    <w:lvl w:ilvl="4" w:tplc="04160019" w:tentative="1">
      <w:start w:val="1"/>
      <w:numFmt w:val="lowerLetter"/>
      <w:lvlText w:val="%5."/>
      <w:lvlJc w:val="left"/>
      <w:pPr>
        <w:ind w:left="4374" w:hanging="360"/>
      </w:pPr>
    </w:lvl>
    <w:lvl w:ilvl="5" w:tplc="0416001B" w:tentative="1">
      <w:start w:val="1"/>
      <w:numFmt w:val="lowerRoman"/>
      <w:lvlText w:val="%6."/>
      <w:lvlJc w:val="right"/>
      <w:pPr>
        <w:ind w:left="5094" w:hanging="180"/>
      </w:pPr>
    </w:lvl>
    <w:lvl w:ilvl="6" w:tplc="0416000F" w:tentative="1">
      <w:start w:val="1"/>
      <w:numFmt w:val="decimal"/>
      <w:lvlText w:val="%7."/>
      <w:lvlJc w:val="left"/>
      <w:pPr>
        <w:ind w:left="5814" w:hanging="360"/>
      </w:pPr>
    </w:lvl>
    <w:lvl w:ilvl="7" w:tplc="04160019" w:tentative="1">
      <w:start w:val="1"/>
      <w:numFmt w:val="lowerLetter"/>
      <w:lvlText w:val="%8."/>
      <w:lvlJc w:val="left"/>
      <w:pPr>
        <w:ind w:left="6534" w:hanging="360"/>
      </w:pPr>
    </w:lvl>
    <w:lvl w:ilvl="8" w:tplc="0416001B" w:tentative="1">
      <w:start w:val="1"/>
      <w:numFmt w:val="lowerRoman"/>
      <w:lvlText w:val="%9."/>
      <w:lvlJc w:val="right"/>
      <w:pPr>
        <w:ind w:left="7254" w:hanging="180"/>
      </w:pPr>
    </w:lvl>
  </w:abstractNum>
  <w:abstractNum w:abstractNumId="21" w15:restartNumberingAfterBreak="0">
    <w:nsid w:val="5D012F8D"/>
    <w:multiLevelType w:val="multilevel"/>
    <w:tmpl w:val="DF10E1F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EE0120B"/>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7863EC7"/>
    <w:multiLevelType w:val="multilevel"/>
    <w:tmpl w:val="33AE01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9D424EC"/>
    <w:multiLevelType w:val="multilevel"/>
    <w:tmpl w:val="D396D7A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732A717C"/>
    <w:multiLevelType w:val="multilevel"/>
    <w:tmpl w:val="CEF41C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8" w15:restartNumberingAfterBreak="0">
    <w:nsid w:val="7BCA3922"/>
    <w:multiLevelType w:val="hybridMultilevel"/>
    <w:tmpl w:val="9A449A02"/>
    <w:lvl w:ilvl="0" w:tplc="C7269AC8">
      <w:start w:val="1"/>
      <w:numFmt w:val="lowerLetter"/>
      <w:lvlText w:val="%1)"/>
      <w:lvlJc w:val="left"/>
      <w:pPr>
        <w:ind w:left="392" w:hanging="428"/>
      </w:pPr>
      <w:rPr>
        <w:rFonts w:ascii="Bookman Old Style" w:eastAsia="Arial" w:hAnsi="Bookman Old Style" w:cs="Arial" w:hint="default"/>
        <w:b w:val="0"/>
        <w:bCs w:val="0"/>
        <w:w w:val="99"/>
        <w:sz w:val="24"/>
        <w:szCs w:val="24"/>
        <w:lang w:val="pt-PT" w:eastAsia="en-US" w:bidi="ar-SA"/>
      </w:rPr>
    </w:lvl>
    <w:lvl w:ilvl="1" w:tplc="FFFFFFFF">
      <w:numFmt w:val="bullet"/>
      <w:lvlText w:val="•"/>
      <w:lvlJc w:val="left"/>
      <w:pPr>
        <w:ind w:left="1418" w:hanging="428"/>
      </w:pPr>
      <w:rPr>
        <w:rFonts w:hint="default"/>
        <w:lang w:val="pt-PT" w:eastAsia="en-US" w:bidi="ar-SA"/>
      </w:rPr>
    </w:lvl>
    <w:lvl w:ilvl="2" w:tplc="FFFFFFFF">
      <w:numFmt w:val="bullet"/>
      <w:lvlText w:val="•"/>
      <w:lvlJc w:val="left"/>
      <w:pPr>
        <w:ind w:left="2437" w:hanging="428"/>
      </w:pPr>
      <w:rPr>
        <w:rFonts w:hint="default"/>
        <w:lang w:val="pt-PT" w:eastAsia="en-US" w:bidi="ar-SA"/>
      </w:rPr>
    </w:lvl>
    <w:lvl w:ilvl="3" w:tplc="FFFFFFFF">
      <w:numFmt w:val="bullet"/>
      <w:lvlText w:val="•"/>
      <w:lvlJc w:val="left"/>
      <w:pPr>
        <w:ind w:left="3456" w:hanging="428"/>
      </w:pPr>
      <w:rPr>
        <w:rFonts w:hint="default"/>
        <w:lang w:val="pt-PT" w:eastAsia="en-US" w:bidi="ar-SA"/>
      </w:rPr>
    </w:lvl>
    <w:lvl w:ilvl="4" w:tplc="FFFFFFFF">
      <w:numFmt w:val="bullet"/>
      <w:lvlText w:val="•"/>
      <w:lvlJc w:val="left"/>
      <w:pPr>
        <w:ind w:left="4475" w:hanging="428"/>
      </w:pPr>
      <w:rPr>
        <w:rFonts w:hint="default"/>
        <w:lang w:val="pt-PT" w:eastAsia="en-US" w:bidi="ar-SA"/>
      </w:rPr>
    </w:lvl>
    <w:lvl w:ilvl="5" w:tplc="FFFFFFFF">
      <w:numFmt w:val="bullet"/>
      <w:lvlText w:val="•"/>
      <w:lvlJc w:val="left"/>
      <w:pPr>
        <w:ind w:left="5494" w:hanging="428"/>
      </w:pPr>
      <w:rPr>
        <w:rFonts w:hint="default"/>
        <w:lang w:val="pt-PT" w:eastAsia="en-US" w:bidi="ar-SA"/>
      </w:rPr>
    </w:lvl>
    <w:lvl w:ilvl="6" w:tplc="FFFFFFFF">
      <w:numFmt w:val="bullet"/>
      <w:lvlText w:val="•"/>
      <w:lvlJc w:val="left"/>
      <w:pPr>
        <w:ind w:left="6512" w:hanging="428"/>
      </w:pPr>
      <w:rPr>
        <w:rFonts w:hint="default"/>
        <w:lang w:val="pt-PT" w:eastAsia="en-US" w:bidi="ar-SA"/>
      </w:rPr>
    </w:lvl>
    <w:lvl w:ilvl="7" w:tplc="FFFFFFFF">
      <w:numFmt w:val="bullet"/>
      <w:lvlText w:val="•"/>
      <w:lvlJc w:val="left"/>
      <w:pPr>
        <w:ind w:left="7531" w:hanging="428"/>
      </w:pPr>
      <w:rPr>
        <w:rFonts w:hint="default"/>
        <w:lang w:val="pt-PT" w:eastAsia="en-US" w:bidi="ar-SA"/>
      </w:rPr>
    </w:lvl>
    <w:lvl w:ilvl="8" w:tplc="FFFFFFFF">
      <w:numFmt w:val="bullet"/>
      <w:lvlText w:val="•"/>
      <w:lvlJc w:val="left"/>
      <w:pPr>
        <w:ind w:left="8550" w:hanging="428"/>
      </w:pPr>
      <w:rPr>
        <w:rFonts w:hint="default"/>
        <w:lang w:val="pt-PT" w:eastAsia="en-US" w:bidi="ar-SA"/>
      </w:rPr>
    </w:lvl>
  </w:abstractNum>
  <w:abstractNum w:abstractNumId="29"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7E887CFA"/>
    <w:multiLevelType w:val="multilevel"/>
    <w:tmpl w:val="91A630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44209940">
    <w:abstractNumId w:val="15"/>
  </w:num>
  <w:num w:numId="2" w16cid:durableId="2106261911">
    <w:abstractNumId w:val="4"/>
  </w:num>
  <w:num w:numId="3" w16cid:durableId="440339186">
    <w:abstractNumId w:val="0"/>
  </w:num>
  <w:num w:numId="4" w16cid:durableId="1736079945">
    <w:abstractNumId w:val="27"/>
  </w:num>
  <w:num w:numId="5" w16cid:durableId="1637829041">
    <w:abstractNumId w:val="29"/>
  </w:num>
  <w:num w:numId="6" w16cid:durableId="106974790">
    <w:abstractNumId w:val="13"/>
  </w:num>
  <w:num w:numId="7" w16cid:durableId="1627812269">
    <w:abstractNumId w:val="9"/>
  </w:num>
  <w:num w:numId="8" w16cid:durableId="1129862598">
    <w:abstractNumId w:val="18"/>
  </w:num>
  <w:num w:numId="9" w16cid:durableId="357897673">
    <w:abstractNumId w:val="24"/>
  </w:num>
  <w:num w:numId="10" w16cid:durableId="606278335">
    <w:abstractNumId w:val="4"/>
  </w:num>
  <w:num w:numId="11" w16cid:durableId="1802305844">
    <w:abstractNumId w:val="7"/>
  </w:num>
  <w:num w:numId="12" w16cid:durableId="711461041">
    <w:abstractNumId w:val="28"/>
  </w:num>
  <w:num w:numId="13" w16cid:durableId="1949964199">
    <w:abstractNumId w:val="14"/>
  </w:num>
  <w:num w:numId="14" w16cid:durableId="1488209852">
    <w:abstractNumId w:val="20"/>
  </w:num>
  <w:num w:numId="15" w16cid:durableId="99853267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56393611">
    <w:abstractNumId w:val="1"/>
  </w:num>
  <w:num w:numId="17" w16cid:durableId="1286932342">
    <w:abstractNumId w:val="26"/>
  </w:num>
  <w:num w:numId="18" w16cid:durableId="1299333671">
    <w:abstractNumId w:val="21"/>
  </w:num>
  <w:num w:numId="19" w16cid:durableId="808400075">
    <w:abstractNumId w:val="3"/>
  </w:num>
  <w:num w:numId="20" w16cid:durableId="1239049228">
    <w:abstractNumId w:val="12"/>
  </w:num>
  <w:num w:numId="21" w16cid:durableId="451172701">
    <w:abstractNumId w:val="23"/>
  </w:num>
  <w:num w:numId="22" w16cid:durableId="933630401">
    <w:abstractNumId w:val="6"/>
  </w:num>
  <w:num w:numId="23" w16cid:durableId="36198973">
    <w:abstractNumId w:val="30"/>
  </w:num>
  <w:num w:numId="24" w16cid:durableId="531111001">
    <w:abstractNumId w:val="16"/>
  </w:num>
  <w:num w:numId="25" w16cid:durableId="1777361867">
    <w:abstractNumId w:val="11"/>
  </w:num>
  <w:num w:numId="26" w16cid:durableId="1851985776">
    <w:abstractNumId w:val="4"/>
  </w:num>
  <w:num w:numId="27" w16cid:durableId="1900942346">
    <w:abstractNumId w:val="4"/>
  </w:num>
  <w:num w:numId="28" w16cid:durableId="2127499629">
    <w:abstractNumId w:val="4"/>
  </w:num>
  <w:num w:numId="29" w16cid:durableId="212277200">
    <w:abstractNumId w:val="4"/>
  </w:num>
  <w:num w:numId="30" w16cid:durableId="2107385734">
    <w:abstractNumId w:val="4"/>
  </w:num>
  <w:num w:numId="31" w16cid:durableId="1562600348">
    <w:abstractNumId w:val="4"/>
  </w:num>
  <w:num w:numId="32" w16cid:durableId="118956193">
    <w:abstractNumId w:val="4"/>
  </w:num>
  <w:num w:numId="33" w16cid:durableId="1702243050">
    <w:abstractNumId w:val="4"/>
  </w:num>
  <w:num w:numId="34" w16cid:durableId="2040013050">
    <w:abstractNumId w:val="4"/>
  </w:num>
  <w:num w:numId="35" w16cid:durableId="689993382">
    <w:abstractNumId w:val="4"/>
  </w:num>
  <w:num w:numId="36" w16cid:durableId="808088220">
    <w:abstractNumId w:val="4"/>
  </w:num>
  <w:num w:numId="37" w16cid:durableId="516189082">
    <w:abstractNumId w:val="17"/>
  </w:num>
  <w:num w:numId="38" w16cid:durableId="1028945106">
    <w:abstractNumId w:val="5"/>
  </w:num>
  <w:num w:numId="39" w16cid:durableId="1133907307">
    <w:abstractNumId w:val="8"/>
  </w:num>
  <w:num w:numId="40" w16cid:durableId="557399138">
    <w:abstractNumId w:val="4"/>
  </w:num>
  <w:num w:numId="41" w16cid:durableId="823815115">
    <w:abstractNumId w:val="4"/>
  </w:num>
  <w:num w:numId="42" w16cid:durableId="72901820">
    <w:abstractNumId w:val="4"/>
  </w:num>
  <w:num w:numId="43" w16cid:durableId="1981230857">
    <w:abstractNumId w:val="4"/>
  </w:num>
  <w:num w:numId="44" w16cid:durableId="1581671830">
    <w:abstractNumId w:val="4"/>
  </w:num>
  <w:num w:numId="45" w16cid:durableId="1026951036">
    <w:abstractNumId w:val="4"/>
  </w:num>
  <w:num w:numId="46" w16cid:durableId="1967810672">
    <w:abstractNumId w:val="4"/>
  </w:num>
  <w:num w:numId="47" w16cid:durableId="207573053">
    <w:abstractNumId w:val="4"/>
  </w:num>
  <w:num w:numId="48" w16cid:durableId="1243951456">
    <w:abstractNumId w:val="25"/>
  </w:num>
  <w:num w:numId="49" w16cid:durableId="458959416">
    <w:abstractNumId w:val="19"/>
  </w:num>
  <w:num w:numId="50" w16cid:durableId="2004239887">
    <w:abstractNumId w:val="22"/>
  </w:num>
  <w:num w:numId="51" w16cid:durableId="166600347">
    <w:abstractNumId w:val="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activeWritingStyle w:appName="MSWord" w:lang="pt-BR" w:vendorID="64" w:dllVersion="0" w:nlCheck="1" w:checkStyle="0"/>
  <w:activeWritingStyle w:appName="MSWord" w:lang="pt-BR" w:vendorID="64" w:dllVersion="4096" w:nlCheck="1" w:checkStyle="0"/>
  <w:activeWritingStyle w:appName="MSWord" w:lang="pt-PT" w:vendorID="64" w:dllVersion="4096"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9C6"/>
    <w:rsid w:val="0000236D"/>
    <w:rsid w:val="00003033"/>
    <w:rsid w:val="00003298"/>
    <w:rsid w:val="00003F8B"/>
    <w:rsid w:val="00004D4F"/>
    <w:rsid w:val="00005901"/>
    <w:rsid w:val="00005A68"/>
    <w:rsid w:val="00005C75"/>
    <w:rsid w:val="00006179"/>
    <w:rsid w:val="00006180"/>
    <w:rsid w:val="000066C8"/>
    <w:rsid w:val="000069B4"/>
    <w:rsid w:val="000070AF"/>
    <w:rsid w:val="000071DC"/>
    <w:rsid w:val="000073F3"/>
    <w:rsid w:val="0000756E"/>
    <w:rsid w:val="00007E0D"/>
    <w:rsid w:val="0001009B"/>
    <w:rsid w:val="00010980"/>
    <w:rsid w:val="00010C6A"/>
    <w:rsid w:val="00011390"/>
    <w:rsid w:val="00012277"/>
    <w:rsid w:val="000122C1"/>
    <w:rsid w:val="000124BA"/>
    <w:rsid w:val="00012A11"/>
    <w:rsid w:val="00013040"/>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D3B"/>
    <w:rsid w:val="00020B6C"/>
    <w:rsid w:val="00020C33"/>
    <w:rsid w:val="0002118D"/>
    <w:rsid w:val="000212C9"/>
    <w:rsid w:val="0002260C"/>
    <w:rsid w:val="0002289A"/>
    <w:rsid w:val="000229B1"/>
    <w:rsid w:val="00022BA7"/>
    <w:rsid w:val="0002306D"/>
    <w:rsid w:val="00023CDD"/>
    <w:rsid w:val="000242C8"/>
    <w:rsid w:val="00024487"/>
    <w:rsid w:val="0002548B"/>
    <w:rsid w:val="00025B38"/>
    <w:rsid w:val="00025E06"/>
    <w:rsid w:val="00026A9C"/>
    <w:rsid w:val="00027155"/>
    <w:rsid w:val="000277DE"/>
    <w:rsid w:val="00027855"/>
    <w:rsid w:val="0002793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536"/>
    <w:rsid w:val="00036982"/>
    <w:rsid w:val="00036AD7"/>
    <w:rsid w:val="00036DF4"/>
    <w:rsid w:val="000373BF"/>
    <w:rsid w:val="0003743B"/>
    <w:rsid w:val="00037B74"/>
    <w:rsid w:val="00037C97"/>
    <w:rsid w:val="00037CFD"/>
    <w:rsid w:val="000400C4"/>
    <w:rsid w:val="00040217"/>
    <w:rsid w:val="0004076C"/>
    <w:rsid w:val="000408A0"/>
    <w:rsid w:val="00040957"/>
    <w:rsid w:val="00040CE3"/>
    <w:rsid w:val="00040D0F"/>
    <w:rsid w:val="00041176"/>
    <w:rsid w:val="00041517"/>
    <w:rsid w:val="00041B5D"/>
    <w:rsid w:val="0004226B"/>
    <w:rsid w:val="00042328"/>
    <w:rsid w:val="00042708"/>
    <w:rsid w:val="00042714"/>
    <w:rsid w:val="00042DB9"/>
    <w:rsid w:val="000435D6"/>
    <w:rsid w:val="000438B3"/>
    <w:rsid w:val="00044116"/>
    <w:rsid w:val="00044685"/>
    <w:rsid w:val="0004478F"/>
    <w:rsid w:val="00044CF4"/>
    <w:rsid w:val="000452C7"/>
    <w:rsid w:val="0004586D"/>
    <w:rsid w:val="0004587A"/>
    <w:rsid w:val="00045EE0"/>
    <w:rsid w:val="00047734"/>
    <w:rsid w:val="00047D73"/>
    <w:rsid w:val="00050015"/>
    <w:rsid w:val="000501A4"/>
    <w:rsid w:val="000502FB"/>
    <w:rsid w:val="00050712"/>
    <w:rsid w:val="00050CA9"/>
    <w:rsid w:val="00050EA0"/>
    <w:rsid w:val="00051312"/>
    <w:rsid w:val="00051782"/>
    <w:rsid w:val="000518EF"/>
    <w:rsid w:val="00051F02"/>
    <w:rsid w:val="00052048"/>
    <w:rsid w:val="000526DD"/>
    <w:rsid w:val="00052F23"/>
    <w:rsid w:val="00053303"/>
    <w:rsid w:val="00053E65"/>
    <w:rsid w:val="00055034"/>
    <w:rsid w:val="00055889"/>
    <w:rsid w:val="00055C19"/>
    <w:rsid w:val="00055F99"/>
    <w:rsid w:val="00056433"/>
    <w:rsid w:val="000564D1"/>
    <w:rsid w:val="000569B3"/>
    <w:rsid w:val="00060256"/>
    <w:rsid w:val="00060414"/>
    <w:rsid w:val="00060A78"/>
    <w:rsid w:val="00060B91"/>
    <w:rsid w:val="00060E15"/>
    <w:rsid w:val="00060E1B"/>
    <w:rsid w:val="0006105F"/>
    <w:rsid w:val="00061553"/>
    <w:rsid w:val="00061DA5"/>
    <w:rsid w:val="0006239C"/>
    <w:rsid w:val="0006263D"/>
    <w:rsid w:val="00062853"/>
    <w:rsid w:val="00062E0E"/>
    <w:rsid w:val="0006303F"/>
    <w:rsid w:val="000633EF"/>
    <w:rsid w:val="00063660"/>
    <w:rsid w:val="0006419C"/>
    <w:rsid w:val="00064413"/>
    <w:rsid w:val="00064A73"/>
    <w:rsid w:val="0006504E"/>
    <w:rsid w:val="000652F6"/>
    <w:rsid w:val="0006537A"/>
    <w:rsid w:val="00065883"/>
    <w:rsid w:val="000662C1"/>
    <w:rsid w:val="00066368"/>
    <w:rsid w:val="00066564"/>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C32"/>
    <w:rsid w:val="00077F21"/>
    <w:rsid w:val="00080710"/>
    <w:rsid w:val="00080B53"/>
    <w:rsid w:val="00080DD9"/>
    <w:rsid w:val="00081098"/>
    <w:rsid w:val="00081282"/>
    <w:rsid w:val="0008205E"/>
    <w:rsid w:val="00082162"/>
    <w:rsid w:val="000823C4"/>
    <w:rsid w:val="000826B8"/>
    <w:rsid w:val="0008276E"/>
    <w:rsid w:val="00082AFB"/>
    <w:rsid w:val="00082DC7"/>
    <w:rsid w:val="000831C8"/>
    <w:rsid w:val="000838F5"/>
    <w:rsid w:val="00083BD5"/>
    <w:rsid w:val="00084490"/>
    <w:rsid w:val="00084518"/>
    <w:rsid w:val="00084E37"/>
    <w:rsid w:val="000850DC"/>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52D4"/>
    <w:rsid w:val="000967EB"/>
    <w:rsid w:val="00096B41"/>
    <w:rsid w:val="00096FBC"/>
    <w:rsid w:val="000A0129"/>
    <w:rsid w:val="000A0585"/>
    <w:rsid w:val="000A05E3"/>
    <w:rsid w:val="000A0BAC"/>
    <w:rsid w:val="000A102A"/>
    <w:rsid w:val="000A179E"/>
    <w:rsid w:val="000A1A7B"/>
    <w:rsid w:val="000A1B88"/>
    <w:rsid w:val="000A1BEE"/>
    <w:rsid w:val="000A1EAC"/>
    <w:rsid w:val="000A23DA"/>
    <w:rsid w:val="000A3D93"/>
    <w:rsid w:val="000A4173"/>
    <w:rsid w:val="000A494B"/>
    <w:rsid w:val="000A498A"/>
    <w:rsid w:val="000A50B2"/>
    <w:rsid w:val="000A5D6C"/>
    <w:rsid w:val="000A5E21"/>
    <w:rsid w:val="000A674F"/>
    <w:rsid w:val="000A6EF7"/>
    <w:rsid w:val="000A7471"/>
    <w:rsid w:val="000A75D9"/>
    <w:rsid w:val="000A7A72"/>
    <w:rsid w:val="000A7A9F"/>
    <w:rsid w:val="000B01DF"/>
    <w:rsid w:val="000B02A1"/>
    <w:rsid w:val="000B0F42"/>
    <w:rsid w:val="000B1534"/>
    <w:rsid w:val="000B1626"/>
    <w:rsid w:val="000B1C01"/>
    <w:rsid w:val="000B226F"/>
    <w:rsid w:val="000B283A"/>
    <w:rsid w:val="000B3785"/>
    <w:rsid w:val="000B3B09"/>
    <w:rsid w:val="000B49DC"/>
    <w:rsid w:val="000B56AB"/>
    <w:rsid w:val="000B663C"/>
    <w:rsid w:val="000B758F"/>
    <w:rsid w:val="000B7761"/>
    <w:rsid w:val="000B7B55"/>
    <w:rsid w:val="000C052F"/>
    <w:rsid w:val="000C05F5"/>
    <w:rsid w:val="000C08E9"/>
    <w:rsid w:val="000C0A7A"/>
    <w:rsid w:val="000C123B"/>
    <w:rsid w:val="000C19BD"/>
    <w:rsid w:val="000C1A8D"/>
    <w:rsid w:val="000C20BD"/>
    <w:rsid w:val="000C21AD"/>
    <w:rsid w:val="000C26DC"/>
    <w:rsid w:val="000C2C16"/>
    <w:rsid w:val="000C2E00"/>
    <w:rsid w:val="000C32BF"/>
    <w:rsid w:val="000C380A"/>
    <w:rsid w:val="000C3AF4"/>
    <w:rsid w:val="000C3E5F"/>
    <w:rsid w:val="000C40ED"/>
    <w:rsid w:val="000C4324"/>
    <w:rsid w:val="000C5CDC"/>
    <w:rsid w:val="000C5D14"/>
    <w:rsid w:val="000C6446"/>
    <w:rsid w:val="000C670A"/>
    <w:rsid w:val="000C7B49"/>
    <w:rsid w:val="000C7FA6"/>
    <w:rsid w:val="000C7FFC"/>
    <w:rsid w:val="000D017E"/>
    <w:rsid w:val="000D0EC8"/>
    <w:rsid w:val="000D239E"/>
    <w:rsid w:val="000D294B"/>
    <w:rsid w:val="000D2A6B"/>
    <w:rsid w:val="000D2AC3"/>
    <w:rsid w:val="000D2E76"/>
    <w:rsid w:val="000D3590"/>
    <w:rsid w:val="000D4159"/>
    <w:rsid w:val="000D4D3E"/>
    <w:rsid w:val="000D5774"/>
    <w:rsid w:val="000D5CAD"/>
    <w:rsid w:val="000D6597"/>
    <w:rsid w:val="000D76B8"/>
    <w:rsid w:val="000E0276"/>
    <w:rsid w:val="000E071F"/>
    <w:rsid w:val="000E08F1"/>
    <w:rsid w:val="000E0923"/>
    <w:rsid w:val="000E15DC"/>
    <w:rsid w:val="000E20A6"/>
    <w:rsid w:val="000E238A"/>
    <w:rsid w:val="000E31D5"/>
    <w:rsid w:val="000E320E"/>
    <w:rsid w:val="000E3CC6"/>
    <w:rsid w:val="000E3D71"/>
    <w:rsid w:val="000E42DE"/>
    <w:rsid w:val="000E4C1B"/>
    <w:rsid w:val="000E4F8C"/>
    <w:rsid w:val="000E5C58"/>
    <w:rsid w:val="000E5ED5"/>
    <w:rsid w:val="000E610F"/>
    <w:rsid w:val="000E611D"/>
    <w:rsid w:val="000E739A"/>
    <w:rsid w:val="000E7EB8"/>
    <w:rsid w:val="000E7F73"/>
    <w:rsid w:val="000F03F6"/>
    <w:rsid w:val="000F0A2E"/>
    <w:rsid w:val="000F0CBF"/>
    <w:rsid w:val="000F104D"/>
    <w:rsid w:val="000F113C"/>
    <w:rsid w:val="000F1290"/>
    <w:rsid w:val="000F1959"/>
    <w:rsid w:val="000F1C1C"/>
    <w:rsid w:val="000F1CCF"/>
    <w:rsid w:val="000F2B66"/>
    <w:rsid w:val="000F2D6D"/>
    <w:rsid w:val="000F3C28"/>
    <w:rsid w:val="000F4088"/>
    <w:rsid w:val="000F439E"/>
    <w:rsid w:val="000F4F96"/>
    <w:rsid w:val="000F5A07"/>
    <w:rsid w:val="000F68B7"/>
    <w:rsid w:val="001003FA"/>
    <w:rsid w:val="0010044D"/>
    <w:rsid w:val="0010051D"/>
    <w:rsid w:val="00100606"/>
    <w:rsid w:val="00100990"/>
    <w:rsid w:val="0010099D"/>
    <w:rsid w:val="00100BD1"/>
    <w:rsid w:val="00100D91"/>
    <w:rsid w:val="001011CE"/>
    <w:rsid w:val="001011D5"/>
    <w:rsid w:val="00101D04"/>
    <w:rsid w:val="00102312"/>
    <w:rsid w:val="00102F0D"/>
    <w:rsid w:val="00102F2B"/>
    <w:rsid w:val="0010312E"/>
    <w:rsid w:val="00103391"/>
    <w:rsid w:val="00103440"/>
    <w:rsid w:val="00103461"/>
    <w:rsid w:val="00103668"/>
    <w:rsid w:val="00104204"/>
    <w:rsid w:val="00104C11"/>
    <w:rsid w:val="00105071"/>
    <w:rsid w:val="00105707"/>
    <w:rsid w:val="00105BB9"/>
    <w:rsid w:val="00105C7B"/>
    <w:rsid w:val="00106B39"/>
    <w:rsid w:val="00110305"/>
    <w:rsid w:val="001103FF"/>
    <w:rsid w:val="001107FE"/>
    <w:rsid w:val="00110909"/>
    <w:rsid w:val="001116F8"/>
    <w:rsid w:val="00111B51"/>
    <w:rsid w:val="00111C8B"/>
    <w:rsid w:val="0011261C"/>
    <w:rsid w:val="00112A6A"/>
    <w:rsid w:val="00112ABD"/>
    <w:rsid w:val="00112FEA"/>
    <w:rsid w:val="0011358D"/>
    <w:rsid w:val="00113EEB"/>
    <w:rsid w:val="00114C63"/>
    <w:rsid w:val="00114D0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426"/>
    <w:rsid w:val="00124736"/>
    <w:rsid w:val="00124990"/>
    <w:rsid w:val="00124A63"/>
    <w:rsid w:val="00124F89"/>
    <w:rsid w:val="00124FB7"/>
    <w:rsid w:val="00125A7B"/>
    <w:rsid w:val="00125AF2"/>
    <w:rsid w:val="00125CCF"/>
    <w:rsid w:val="001260FD"/>
    <w:rsid w:val="00126D51"/>
    <w:rsid w:val="0012731E"/>
    <w:rsid w:val="00127321"/>
    <w:rsid w:val="0012744D"/>
    <w:rsid w:val="001274AB"/>
    <w:rsid w:val="00127D78"/>
    <w:rsid w:val="00127DCD"/>
    <w:rsid w:val="00130039"/>
    <w:rsid w:val="001304C0"/>
    <w:rsid w:val="001305E6"/>
    <w:rsid w:val="001305EC"/>
    <w:rsid w:val="00130BEE"/>
    <w:rsid w:val="001315F2"/>
    <w:rsid w:val="00132214"/>
    <w:rsid w:val="00132231"/>
    <w:rsid w:val="00133148"/>
    <w:rsid w:val="00133A1F"/>
    <w:rsid w:val="00133BFB"/>
    <w:rsid w:val="001342C0"/>
    <w:rsid w:val="00134694"/>
    <w:rsid w:val="00134FE4"/>
    <w:rsid w:val="0013520A"/>
    <w:rsid w:val="00135710"/>
    <w:rsid w:val="00135CCD"/>
    <w:rsid w:val="00136255"/>
    <w:rsid w:val="00136D43"/>
    <w:rsid w:val="0013709F"/>
    <w:rsid w:val="00137BE7"/>
    <w:rsid w:val="00137F60"/>
    <w:rsid w:val="0014004B"/>
    <w:rsid w:val="001400AB"/>
    <w:rsid w:val="00140584"/>
    <w:rsid w:val="00140A41"/>
    <w:rsid w:val="00141189"/>
    <w:rsid w:val="001414AC"/>
    <w:rsid w:val="001419CD"/>
    <w:rsid w:val="001419EE"/>
    <w:rsid w:val="00142B67"/>
    <w:rsid w:val="00142F36"/>
    <w:rsid w:val="00142FD3"/>
    <w:rsid w:val="00142FE1"/>
    <w:rsid w:val="0014325E"/>
    <w:rsid w:val="00143845"/>
    <w:rsid w:val="00143DB3"/>
    <w:rsid w:val="00143E29"/>
    <w:rsid w:val="001441A4"/>
    <w:rsid w:val="001443B4"/>
    <w:rsid w:val="00144AB1"/>
    <w:rsid w:val="00144E73"/>
    <w:rsid w:val="00145EF6"/>
    <w:rsid w:val="0014670B"/>
    <w:rsid w:val="00146892"/>
    <w:rsid w:val="001468D3"/>
    <w:rsid w:val="00146BDF"/>
    <w:rsid w:val="00150295"/>
    <w:rsid w:val="001516EA"/>
    <w:rsid w:val="0015172D"/>
    <w:rsid w:val="00151B2A"/>
    <w:rsid w:val="00152FF3"/>
    <w:rsid w:val="0015330F"/>
    <w:rsid w:val="001537A6"/>
    <w:rsid w:val="0015394F"/>
    <w:rsid w:val="00153ABA"/>
    <w:rsid w:val="00153E25"/>
    <w:rsid w:val="00154505"/>
    <w:rsid w:val="00154B86"/>
    <w:rsid w:val="00154BF4"/>
    <w:rsid w:val="001557C2"/>
    <w:rsid w:val="00155D25"/>
    <w:rsid w:val="001562A8"/>
    <w:rsid w:val="00156349"/>
    <w:rsid w:val="0015684D"/>
    <w:rsid w:val="00156C74"/>
    <w:rsid w:val="00156E90"/>
    <w:rsid w:val="00157950"/>
    <w:rsid w:val="001579F1"/>
    <w:rsid w:val="00157D8E"/>
    <w:rsid w:val="00160549"/>
    <w:rsid w:val="00160602"/>
    <w:rsid w:val="001608E4"/>
    <w:rsid w:val="00160BBD"/>
    <w:rsid w:val="00160CC2"/>
    <w:rsid w:val="00160D9F"/>
    <w:rsid w:val="00160DA4"/>
    <w:rsid w:val="00161423"/>
    <w:rsid w:val="00162645"/>
    <w:rsid w:val="00163925"/>
    <w:rsid w:val="0016418C"/>
    <w:rsid w:val="00164870"/>
    <w:rsid w:val="001648FB"/>
    <w:rsid w:val="00164CC3"/>
    <w:rsid w:val="00164D3A"/>
    <w:rsid w:val="00164EBC"/>
    <w:rsid w:val="0016553F"/>
    <w:rsid w:val="00165573"/>
    <w:rsid w:val="00165577"/>
    <w:rsid w:val="0016584A"/>
    <w:rsid w:val="0016603C"/>
    <w:rsid w:val="001664D1"/>
    <w:rsid w:val="00166516"/>
    <w:rsid w:val="00166820"/>
    <w:rsid w:val="00170173"/>
    <w:rsid w:val="00170558"/>
    <w:rsid w:val="001705DE"/>
    <w:rsid w:val="001706E2"/>
    <w:rsid w:val="00170BE6"/>
    <w:rsid w:val="00170CE1"/>
    <w:rsid w:val="00170D49"/>
    <w:rsid w:val="00171A80"/>
    <w:rsid w:val="001723DF"/>
    <w:rsid w:val="0017284B"/>
    <w:rsid w:val="00172A0F"/>
    <w:rsid w:val="0017326E"/>
    <w:rsid w:val="00174843"/>
    <w:rsid w:val="00174CAA"/>
    <w:rsid w:val="00174D48"/>
    <w:rsid w:val="00174F1B"/>
    <w:rsid w:val="00175089"/>
    <w:rsid w:val="00175687"/>
    <w:rsid w:val="00175B9C"/>
    <w:rsid w:val="0017609A"/>
    <w:rsid w:val="00176D13"/>
    <w:rsid w:val="001772A8"/>
    <w:rsid w:val="001777C6"/>
    <w:rsid w:val="00177958"/>
    <w:rsid w:val="00177CD5"/>
    <w:rsid w:val="00180641"/>
    <w:rsid w:val="00180B4C"/>
    <w:rsid w:val="0018179A"/>
    <w:rsid w:val="001817D2"/>
    <w:rsid w:val="00181E1F"/>
    <w:rsid w:val="00181F1C"/>
    <w:rsid w:val="00181FA9"/>
    <w:rsid w:val="0018218A"/>
    <w:rsid w:val="00182912"/>
    <w:rsid w:val="00184086"/>
    <w:rsid w:val="001842A6"/>
    <w:rsid w:val="00184618"/>
    <w:rsid w:val="00184919"/>
    <w:rsid w:val="00184E7C"/>
    <w:rsid w:val="00185F3B"/>
    <w:rsid w:val="0018613B"/>
    <w:rsid w:val="00187211"/>
    <w:rsid w:val="001904A8"/>
    <w:rsid w:val="00191140"/>
    <w:rsid w:val="001916AA"/>
    <w:rsid w:val="00193192"/>
    <w:rsid w:val="001935E5"/>
    <w:rsid w:val="001937C4"/>
    <w:rsid w:val="00194118"/>
    <w:rsid w:val="00194866"/>
    <w:rsid w:val="00194F7C"/>
    <w:rsid w:val="001959DA"/>
    <w:rsid w:val="00197070"/>
    <w:rsid w:val="001979BA"/>
    <w:rsid w:val="001A009A"/>
    <w:rsid w:val="001A0186"/>
    <w:rsid w:val="001A0A05"/>
    <w:rsid w:val="001A1138"/>
    <w:rsid w:val="001A13FA"/>
    <w:rsid w:val="001A1732"/>
    <w:rsid w:val="001A17DE"/>
    <w:rsid w:val="001A20E8"/>
    <w:rsid w:val="001A2874"/>
    <w:rsid w:val="001A2CE9"/>
    <w:rsid w:val="001A3153"/>
    <w:rsid w:val="001A39E2"/>
    <w:rsid w:val="001A3A05"/>
    <w:rsid w:val="001A3ADF"/>
    <w:rsid w:val="001A3E18"/>
    <w:rsid w:val="001A43DE"/>
    <w:rsid w:val="001A4748"/>
    <w:rsid w:val="001A570F"/>
    <w:rsid w:val="001A629D"/>
    <w:rsid w:val="001A75BC"/>
    <w:rsid w:val="001A7EEF"/>
    <w:rsid w:val="001A7F1F"/>
    <w:rsid w:val="001B005B"/>
    <w:rsid w:val="001B1079"/>
    <w:rsid w:val="001B1976"/>
    <w:rsid w:val="001B1DF2"/>
    <w:rsid w:val="001B2538"/>
    <w:rsid w:val="001B2A3F"/>
    <w:rsid w:val="001B2FAE"/>
    <w:rsid w:val="001B3448"/>
    <w:rsid w:val="001B3617"/>
    <w:rsid w:val="001B3DA3"/>
    <w:rsid w:val="001B4796"/>
    <w:rsid w:val="001B4A0C"/>
    <w:rsid w:val="001B4B35"/>
    <w:rsid w:val="001B53DE"/>
    <w:rsid w:val="001B5A50"/>
    <w:rsid w:val="001B5E30"/>
    <w:rsid w:val="001B6423"/>
    <w:rsid w:val="001B6993"/>
    <w:rsid w:val="001B7184"/>
    <w:rsid w:val="001B7FE6"/>
    <w:rsid w:val="001C0401"/>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2EA"/>
    <w:rsid w:val="001D288E"/>
    <w:rsid w:val="001D28CC"/>
    <w:rsid w:val="001D2907"/>
    <w:rsid w:val="001D2C58"/>
    <w:rsid w:val="001D3305"/>
    <w:rsid w:val="001D3368"/>
    <w:rsid w:val="001D3524"/>
    <w:rsid w:val="001D3951"/>
    <w:rsid w:val="001D3BA3"/>
    <w:rsid w:val="001D3ED8"/>
    <w:rsid w:val="001D4560"/>
    <w:rsid w:val="001D4665"/>
    <w:rsid w:val="001D4741"/>
    <w:rsid w:val="001D4957"/>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52DF"/>
    <w:rsid w:val="001E60BA"/>
    <w:rsid w:val="001E702D"/>
    <w:rsid w:val="001E722B"/>
    <w:rsid w:val="001E7281"/>
    <w:rsid w:val="001E7948"/>
    <w:rsid w:val="001E7CE4"/>
    <w:rsid w:val="001F0A6E"/>
    <w:rsid w:val="001F0D23"/>
    <w:rsid w:val="001F0E4E"/>
    <w:rsid w:val="001F112E"/>
    <w:rsid w:val="001F28BE"/>
    <w:rsid w:val="001F39FA"/>
    <w:rsid w:val="001F4655"/>
    <w:rsid w:val="001F4C3C"/>
    <w:rsid w:val="001F5154"/>
    <w:rsid w:val="001F5FE7"/>
    <w:rsid w:val="001F66DD"/>
    <w:rsid w:val="001F6A1C"/>
    <w:rsid w:val="001F6AED"/>
    <w:rsid w:val="001F6C44"/>
    <w:rsid w:val="00200097"/>
    <w:rsid w:val="0020019F"/>
    <w:rsid w:val="00200A4B"/>
    <w:rsid w:val="0020168A"/>
    <w:rsid w:val="002018CC"/>
    <w:rsid w:val="00201BC1"/>
    <w:rsid w:val="00201CCB"/>
    <w:rsid w:val="00201F24"/>
    <w:rsid w:val="00202234"/>
    <w:rsid w:val="00202A04"/>
    <w:rsid w:val="00202BFE"/>
    <w:rsid w:val="00202DBE"/>
    <w:rsid w:val="00203585"/>
    <w:rsid w:val="00203BD2"/>
    <w:rsid w:val="00205034"/>
    <w:rsid w:val="00205197"/>
    <w:rsid w:val="0020593D"/>
    <w:rsid w:val="002059A3"/>
    <w:rsid w:val="002059AC"/>
    <w:rsid w:val="00205B37"/>
    <w:rsid w:val="00205D29"/>
    <w:rsid w:val="00205F6E"/>
    <w:rsid w:val="00206083"/>
    <w:rsid w:val="00206118"/>
    <w:rsid w:val="00206480"/>
    <w:rsid w:val="00206E46"/>
    <w:rsid w:val="0020735B"/>
    <w:rsid w:val="00207B07"/>
    <w:rsid w:val="00207B98"/>
    <w:rsid w:val="00210001"/>
    <w:rsid w:val="00210338"/>
    <w:rsid w:val="002105DC"/>
    <w:rsid w:val="00210B04"/>
    <w:rsid w:val="0021106D"/>
    <w:rsid w:val="0021162B"/>
    <w:rsid w:val="002118C4"/>
    <w:rsid w:val="00211C19"/>
    <w:rsid w:val="00211F6A"/>
    <w:rsid w:val="00212377"/>
    <w:rsid w:val="00212535"/>
    <w:rsid w:val="00213E2F"/>
    <w:rsid w:val="00213E32"/>
    <w:rsid w:val="00214276"/>
    <w:rsid w:val="00214A26"/>
    <w:rsid w:val="00216492"/>
    <w:rsid w:val="0021698A"/>
    <w:rsid w:val="00216AA5"/>
    <w:rsid w:val="00220307"/>
    <w:rsid w:val="00220365"/>
    <w:rsid w:val="00220A56"/>
    <w:rsid w:val="00220D79"/>
    <w:rsid w:val="00220FFE"/>
    <w:rsid w:val="00221BA5"/>
    <w:rsid w:val="002226F5"/>
    <w:rsid w:val="00222980"/>
    <w:rsid w:val="0022333F"/>
    <w:rsid w:val="00223621"/>
    <w:rsid w:val="002241A2"/>
    <w:rsid w:val="00225EC5"/>
    <w:rsid w:val="00226061"/>
    <w:rsid w:val="0022617E"/>
    <w:rsid w:val="00226320"/>
    <w:rsid w:val="002267BC"/>
    <w:rsid w:val="002272CD"/>
    <w:rsid w:val="002273DE"/>
    <w:rsid w:val="00227861"/>
    <w:rsid w:val="00227F96"/>
    <w:rsid w:val="00230C82"/>
    <w:rsid w:val="00231023"/>
    <w:rsid w:val="002317E9"/>
    <w:rsid w:val="00231E9C"/>
    <w:rsid w:val="002322DE"/>
    <w:rsid w:val="0023260A"/>
    <w:rsid w:val="00232E32"/>
    <w:rsid w:val="002333D7"/>
    <w:rsid w:val="0023365F"/>
    <w:rsid w:val="002345B4"/>
    <w:rsid w:val="00235187"/>
    <w:rsid w:val="00236150"/>
    <w:rsid w:val="00236166"/>
    <w:rsid w:val="00236EF6"/>
    <w:rsid w:val="00240B17"/>
    <w:rsid w:val="00240E5B"/>
    <w:rsid w:val="00241680"/>
    <w:rsid w:val="00241D78"/>
    <w:rsid w:val="002430F2"/>
    <w:rsid w:val="00243BB7"/>
    <w:rsid w:val="0024516A"/>
    <w:rsid w:val="00245337"/>
    <w:rsid w:val="00245787"/>
    <w:rsid w:val="00245C2C"/>
    <w:rsid w:val="002463C0"/>
    <w:rsid w:val="002463E2"/>
    <w:rsid w:val="002463FA"/>
    <w:rsid w:val="002465D5"/>
    <w:rsid w:val="00246DAE"/>
    <w:rsid w:val="00250C01"/>
    <w:rsid w:val="002521DC"/>
    <w:rsid w:val="00252859"/>
    <w:rsid w:val="00253319"/>
    <w:rsid w:val="00253355"/>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146"/>
    <w:rsid w:val="00261723"/>
    <w:rsid w:val="002617C8"/>
    <w:rsid w:val="002617F3"/>
    <w:rsid w:val="00261925"/>
    <w:rsid w:val="00261A38"/>
    <w:rsid w:val="002632D7"/>
    <w:rsid w:val="0026386A"/>
    <w:rsid w:val="00263A2E"/>
    <w:rsid w:val="0026417F"/>
    <w:rsid w:val="0026552C"/>
    <w:rsid w:val="002656A2"/>
    <w:rsid w:val="00265B35"/>
    <w:rsid w:val="00265F07"/>
    <w:rsid w:val="00265FB6"/>
    <w:rsid w:val="00267125"/>
    <w:rsid w:val="00267178"/>
    <w:rsid w:val="00267993"/>
    <w:rsid w:val="00267B22"/>
    <w:rsid w:val="0027097C"/>
    <w:rsid w:val="002711B5"/>
    <w:rsid w:val="00271714"/>
    <w:rsid w:val="00271CB6"/>
    <w:rsid w:val="002722EA"/>
    <w:rsid w:val="0027248A"/>
    <w:rsid w:val="00272E2D"/>
    <w:rsid w:val="0027301A"/>
    <w:rsid w:val="002735FF"/>
    <w:rsid w:val="00273748"/>
    <w:rsid w:val="00273809"/>
    <w:rsid w:val="0027381F"/>
    <w:rsid w:val="002744AA"/>
    <w:rsid w:val="0027497B"/>
    <w:rsid w:val="00274FAF"/>
    <w:rsid w:val="00276ECC"/>
    <w:rsid w:val="00276F9F"/>
    <w:rsid w:val="00277FA1"/>
    <w:rsid w:val="002804A7"/>
    <w:rsid w:val="00280846"/>
    <w:rsid w:val="00281E5E"/>
    <w:rsid w:val="002821A0"/>
    <w:rsid w:val="002829BD"/>
    <w:rsid w:val="00282AC5"/>
    <w:rsid w:val="00282DB1"/>
    <w:rsid w:val="00283BFE"/>
    <w:rsid w:val="00283D51"/>
    <w:rsid w:val="002840F4"/>
    <w:rsid w:val="0028552D"/>
    <w:rsid w:val="00285733"/>
    <w:rsid w:val="00285983"/>
    <w:rsid w:val="00285C60"/>
    <w:rsid w:val="00286AD9"/>
    <w:rsid w:val="00286AF4"/>
    <w:rsid w:val="00286C6E"/>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66A"/>
    <w:rsid w:val="002926AC"/>
    <w:rsid w:val="002927E7"/>
    <w:rsid w:val="00292A58"/>
    <w:rsid w:val="002931C6"/>
    <w:rsid w:val="0029332D"/>
    <w:rsid w:val="0029345B"/>
    <w:rsid w:val="002937D4"/>
    <w:rsid w:val="00293AE8"/>
    <w:rsid w:val="00293D30"/>
    <w:rsid w:val="00293FFC"/>
    <w:rsid w:val="00294348"/>
    <w:rsid w:val="00294C1A"/>
    <w:rsid w:val="00294F3F"/>
    <w:rsid w:val="002950EF"/>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4761"/>
    <w:rsid w:val="002A50DF"/>
    <w:rsid w:val="002A51E3"/>
    <w:rsid w:val="002A566E"/>
    <w:rsid w:val="002A5B83"/>
    <w:rsid w:val="002A611E"/>
    <w:rsid w:val="002A7034"/>
    <w:rsid w:val="002A7E55"/>
    <w:rsid w:val="002B0A65"/>
    <w:rsid w:val="002B0CB2"/>
    <w:rsid w:val="002B0CF8"/>
    <w:rsid w:val="002B138E"/>
    <w:rsid w:val="002B1A68"/>
    <w:rsid w:val="002B1CCD"/>
    <w:rsid w:val="002B210B"/>
    <w:rsid w:val="002B2A87"/>
    <w:rsid w:val="002B2E88"/>
    <w:rsid w:val="002B2EE9"/>
    <w:rsid w:val="002B34DB"/>
    <w:rsid w:val="002B39B4"/>
    <w:rsid w:val="002B3ACD"/>
    <w:rsid w:val="002B3F95"/>
    <w:rsid w:val="002B50AB"/>
    <w:rsid w:val="002B5E72"/>
    <w:rsid w:val="002B60CC"/>
    <w:rsid w:val="002B7727"/>
    <w:rsid w:val="002B7EB0"/>
    <w:rsid w:val="002C006A"/>
    <w:rsid w:val="002C00BD"/>
    <w:rsid w:val="002C1258"/>
    <w:rsid w:val="002C17A8"/>
    <w:rsid w:val="002C2C44"/>
    <w:rsid w:val="002C42F6"/>
    <w:rsid w:val="002C4E86"/>
    <w:rsid w:val="002C54C1"/>
    <w:rsid w:val="002C5E97"/>
    <w:rsid w:val="002C626A"/>
    <w:rsid w:val="002C6278"/>
    <w:rsid w:val="002C661C"/>
    <w:rsid w:val="002C6793"/>
    <w:rsid w:val="002C6D94"/>
    <w:rsid w:val="002C715C"/>
    <w:rsid w:val="002C72B3"/>
    <w:rsid w:val="002C78B4"/>
    <w:rsid w:val="002C7B23"/>
    <w:rsid w:val="002D04FB"/>
    <w:rsid w:val="002D07BF"/>
    <w:rsid w:val="002D0BDE"/>
    <w:rsid w:val="002D14AB"/>
    <w:rsid w:val="002D1B50"/>
    <w:rsid w:val="002D20FA"/>
    <w:rsid w:val="002D21D8"/>
    <w:rsid w:val="002D5122"/>
    <w:rsid w:val="002D5AAD"/>
    <w:rsid w:val="002D5CA9"/>
    <w:rsid w:val="002D6984"/>
    <w:rsid w:val="002D6BF6"/>
    <w:rsid w:val="002D6CFB"/>
    <w:rsid w:val="002D6DBE"/>
    <w:rsid w:val="002D74D6"/>
    <w:rsid w:val="002D78B4"/>
    <w:rsid w:val="002D7C8E"/>
    <w:rsid w:val="002E1455"/>
    <w:rsid w:val="002E15A7"/>
    <w:rsid w:val="002E160F"/>
    <w:rsid w:val="002E1EE8"/>
    <w:rsid w:val="002E2016"/>
    <w:rsid w:val="002E2074"/>
    <w:rsid w:val="002E276E"/>
    <w:rsid w:val="002E2B36"/>
    <w:rsid w:val="002E2B74"/>
    <w:rsid w:val="002E2CCC"/>
    <w:rsid w:val="002E2FFE"/>
    <w:rsid w:val="002E3A34"/>
    <w:rsid w:val="002E3B9D"/>
    <w:rsid w:val="002E3EEA"/>
    <w:rsid w:val="002E3F91"/>
    <w:rsid w:val="002E40C5"/>
    <w:rsid w:val="002E4709"/>
    <w:rsid w:val="002E480D"/>
    <w:rsid w:val="002E4FD4"/>
    <w:rsid w:val="002E5386"/>
    <w:rsid w:val="002E544D"/>
    <w:rsid w:val="002E5F6B"/>
    <w:rsid w:val="002E60B3"/>
    <w:rsid w:val="002E6499"/>
    <w:rsid w:val="002E649F"/>
    <w:rsid w:val="002E6DA0"/>
    <w:rsid w:val="002E7459"/>
    <w:rsid w:val="002E7544"/>
    <w:rsid w:val="002E7C0B"/>
    <w:rsid w:val="002E7F19"/>
    <w:rsid w:val="002F084D"/>
    <w:rsid w:val="002F0A9A"/>
    <w:rsid w:val="002F0D0C"/>
    <w:rsid w:val="002F0EB4"/>
    <w:rsid w:val="002F1CE6"/>
    <w:rsid w:val="002F1DAD"/>
    <w:rsid w:val="002F308B"/>
    <w:rsid w:val="002F3699"/>
    <w:rsid w:val="002F3A33"/>
    <w:rsid w:val="002F3B04"/>
    <w:rsid w:val="002F4811"/>
    <w:rsid w:val="002F48A7"/>
    <w:rsid w:val="002F4990"/>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7DBE"/>
    <w:rsid w:val="003105D9"/>
    <w:rsid w:val="003109E1"/>
    <w:rsid w:val="00310B4A"/>
    <w:rsid w:val="00311D0A"/>
    <w:rsid w:val="00312118"/>
    <w:rsid w:val="0031266D"/>
    <w:rsid w:val="00312F1A"/>
    <w:rsid w:val="00313147"/>
    <w:rsid w:val="0031358C"/>
    <w:rsid w:val="00313B45"/>
    <w:rsid w:val="00313E32"/>
    <w:rsid w:val="003141E8"/>
    <w:rsid w:val="00314264"/>
    <w:rsid w:val="00314319"/>
    <w:rsid w:val="00314CA9"/>
    <w:rsid w:val="003156BC"/>
    <w:rsid w:val="00315A92"/>
    <w:rsid w:val="00315CA8"/>
    <w:rsid w:val="00316D00"/>
    <w:rsid w:val="0031715D"/>
    <w:rsid w:val="0031735C"/>
    <w:rsid w:val="00320345"/>
    <w:rsid w:val="00320A68"/>
    <w:rsid w:val="00320CFB"/>
    <w:rsid w:val="0032192E"/>
    <w:rsid w:val="00321A1D"/>
    <w:rsid w:val="00322A3E"/>
    <w:rsid w:val="003238C3"/>
    <w:rsid w:val="0032398B"/>
    <w:rsid w:val="00323E6D"/>
    <w:rsid w:val="00323E8A"/>
    <w:rsid w:val="00324781"/>
    <w:rsid w:val="00324BCD"/>
    <w:rsid w:val="00324F30"/>
    <w:rsid w:val="00325023"/>
    <w:rsid w:val="0032533F"/>
    <w:rsid w:val="00325FD8"/>
    <w:rsid w:val="003265B9"/>
    <w:rsid w:val="003265FC"/>
    <w:rsid w:val="00327232"/>
    <w:rsid w:val="00327DD2"/>
    <w:rsid w:val="00330864"/>
    <w:rsid w:val="0033103B"/>
    <w:rsid w:val="003310F0"/>
    <w:rsid w:val="00331182"/>
    <w:rsid w:val="00332AB2"/>
    <w:rsid w:val="00332C60"/>
    <w:rsid w:val="003339DA"/>
    <w:rsid w:val="00333B87"/>
    <w:rsid w:val="00333D81"/>
    <w:rsid w:val="003342E1"/>
    <w:rsid w:val="003343F8"/>
    <w:rsid w:val="00335189"/>
    <w:rsid w:val="0033550F"/>
    <w:rsid w:val="0033678D"/>
    <w:rsid w:val="00337355"/>
    <w:rsid w:val="003373DB"/>
    <w:rsid w:val="0033777C"/>
    <w:rsid w:val="0033795C"/>
    <w:rsid w:val="0034018E"/>
    <w:rsid w:val="00340192"/>
    <w:rsid w:val="003403C0"/>
    <w:rsid w:val="0034062D"/>
    <w:rsid w:val="00340692"/>
    <w:rsid w:val="00340EE0"/>
    <w:rsid w:val="00340FFA"/>
    <w:rsid w:val="003412B1"/>
    <w:rsid w:val="003415B6"/>
    <w:rsid w:val="00341B71"/>
    <w:rsid w:val="00342322"/>
    <w:rsid w:val="003426BF"/>
    <w:rsid w:val="00342A21"/>
    <w:rsid w:val="00342AA1"/>
    <w:rsid w:val="00342CB9"/>
    <w:rsid w:val="00342DC7"/>
    <w:rsid w:val="00343032"/>
    <w:rsid w:val="00343533"/>
    <w:rsid w:val="00343A5B"/>
    <w:rsid w:val="00343ADA"/>
    <w:rsid w:val="00343C3E"/>
    <w:rsid w:val="00343C73"/>
    <w:rsid w:val="00343DE8"/>
    <w:rsid w:val="00343FE5"/>
    <w:rsid w:val="00344637"/>
    <w:rsid w:val="00344BEF"/>
    <w:rsid w:val="00344C69"/>
    <w:rsid w:val="00344F82"/>
    <w:rsid w:val="00345AA4"/>
    <w:rsid w:val="00346049"/>
    <w:rsid w:val="003466A3"/>
    <w:rsid w:val="00346C68"/>
    <w:rsid w:val="0034712C"/>
    <w:rsid w:val="0034750F"/>
    <w:rsid w:val="00347598"/>
    <w:rsid w:val="003477D5"/>
    <w:rsid w:val="0034783E"/>
    <w:rsid w:val="00350615"/>
    <w:rsid w:val="00350BED"/>
    <w:rsid w:val="00350E1F"/>
    <w:rsid w:val="00352541"/>
    <w:rsid w:val="00354B78"/>
    <w:rsid w:val="00354BBC"/>
    <w:rsid w:val="00355EDF"/>
    <w:rsid w:val="0035658A"/>
    <w:rsid w:val="00357ADD"/>
    <w:rsid w:val="00357DC7"/>
    <w:rsid w:val="00360444"/>
    <w:rsid w:val="00360501"/>
    <w:rsid w:val="0036051A"/>
    <w:rsid w:val="003605F6"/>
    <w:rsid w:val="00361551"/>
    <w:rsid w:val="00361B76"/>
    <w:rsid w:val="00362847"/>
    <w:rsid w:val="003629E4"/>
    <w:rsid w:val="003639AA"/>
    <w:rsid w:val="00363E13"/>
    <w:rsid w:val="00364141"/>
    <w:rsid w:val="003648BA"/>
    <w:rsid w:val="00364911"/>
    <w:rsid w:val="0036494D"/>
    <w:rsid w:val="00364F4B"/>
    <w:rsid w:val="00365C7D"/>
    <w:rsid w:val="00365F02"/>
    <w:rsid w:val="003664F7"/>
    <w:rsid w:val="00366705"/>
    <w:rsid w:val="0036700A"/>
    <w:rsid w:val="003671ED"/>
    <w:rsid w:val="00367D72"/>
    <w:rsid w:val="00367EF6"/>
    <w:rsid w:val="00370241"/>
    <w:rsid w:val="00370FE8"/>
    <w:rsid w:val="0037125D"/>
    <w:rsid w:val="003716C9"/>
    <w:rsid w:val="00371E7E"/>
    <w:rsid w:val="00371EF6"/>
    <w:rsid w:val="00372512"/>
    <w:rsid w:val="00373F2A"/>
    <w:rsid w:val="00374B6B"/>
    <w:rsid w:val="00374D92"/>
    <w:rsid w:val="003751AD"/>
    <w:rsid w:val="00376236"/>
    <w:rsid w:val="00376A71"/>
    <w:rsid w:val="00377222"/>
    <w:rsid w:val="003773B9"/>
    <w:rsid w:val="003778BE"/>
    <w:rsid w:val="003779A2"/>
    <w:rsid w:val="003800AF"/>
    <w:rsid w:val="0038139C"/>
    <w:rsid w:val="00381BE5"/>
    <w:rsid w:val="00381E84"/>
    <w:rsid w:val="003823E1"/>
    <w:rsid w:val="0038245E"/>
    <w:rsid w:val="00382798"/>
    <w:rsid w:val="00383436"/>
    <w:rsid w:val="00383CAA"/>
    <w:rsid w:val="003842E9"/>
    <w:rsid w:val="00384CB4"/>
    <w:rsid w:val="00384DBB"/>
    <w:rsid w:val="003859E2"/>
    <w:rsid w:val="00385B97"/>
    <w:rsid w:val="00386157"/>
    <w:rsid w:val="00386912"/>
    <w:rsid w:val="00386AAC"/>
    <w:rsid w:val="00386ADE"/>
    <w:rsid w:val="00386C8D"/>
    <w:rsid w:val="00386D22"/>
    <w:rsid w:val="003878C9"/>
    <w:rsid w:val="00390D0A"/>
    <w:rsid w:val="00390F03"/>
    <w:rsid w:val="003911FA"/>
    <w:rsid w:val="00391AB2"/>
    <w:rsid w:val="00391E14"/>
    <w:rsid w:val="003936AA"/>
    <w:rsid w:val="00393B69"/>
    <w:rsid w:val="00393C0E"/>
    <w:rsid w:val="003945AA"/>
    <w:rsid w:val="0039545C"/>
    <w:rsid w:val="003959F6"/>
    <w:rsid w:val="00395C8F"/>
    <w:rsid w:val="003963D1"/>
    <w:rsid w:val="003969D6"/>
    <w:rsid w:val="00396DE4"/>
    <w:rsid w:val="00396E8A"/>
    <w:rsid w:val="00397381"/>
    <w:rsid w:val="003975A3"/>
    <w:rsid w:val="003979FF"/>
    <w:rsid w:val="003A05B0"/>
    <w:rsid w:val="003A0AD2"/>
    <w:rsid w:val="003A0D0D"/>
    <w:rsid w:val="003A1ED1"/>
    <w:rsid w:val="003A2584"/>
    <w:rsid w:val="003A2654"/>
    <w:rsid w:val="003A29A9"/>
    <w:rsid w:val="003A2D48"/>
    <w:rsid w:val="003A2FDC"/>
    <w:rsid w:val="003A3116"/>
    <w:rsid w:val="003A337E"/>
    <w:rsid w:val="003A3FB0"/>
    <w:rsid w:val="003A44C6"/>
    <w:rsid w:val="003A4E63"/>
    <w:rsid w:val="003A5367"/>
    <w:rsid w:val="003A54A7"/>
    <w:rsid w:val="003A71A0"/>
    <w:rsid w:val="003A728F"/>
    <w:rsid w:val="003A73C1"/>
    <w:rsid w:val="003A7599"/>
    <w:rsid w:val="003A79B2"/>
    <w:rsid w:val="003A7B29"/>
    <w:rsid w:val="003B01FD"/>
    <w:rsid w:val="003B09A5"/>
    <w:rsid w:val="003B0A07"/>
    <w:rsid w:val="003B0D27"/>
    <w:rsid w:val="003B2188"/>
    <w:rsid w:val="003B219B"/>
    <w:rsid w:val="003B2B65"/>
    <w:rsid w:val="003B2E4E"/>
    <w:rsid w:val="003B32C1"/>
    <w:rsid w:val="003B3A4B"/>
    <w:rsid w:val="003B3F08"/>
    <w:rsid w:val="003B479C"/>
    <w:rsid w:val="003B47AE"/>
    <w:rsid w:val="003B48C0"/>
    <w:rsid w:val="003B5096"/>
    <w:rsid w:val="003B55DE"/>
    <w:rsid w:val="003B5C47"/>
    <w:rsid w:val="003B5DF2"/>
    <w:rsid w:val="003B6D97"/>
    <w:rsid w:val="003B7226"/>
    <w:rsid w:val="003B74E1"/>
    <w:rsid w:val="003B791E"/>
    <w:rsid w:val="003B7EA4"/>
    <w:rsid w:val="003C03FD"/>
    <w:rsid w:val="003C0AA6"/>
    <w:rsid w:val="003C1379"/>
    <w:rsid w:val="003C181E"/>
    <w:rsid w:val="003C2524"/>
    <w:rsid w:val="003C2A40"/>
    <w:rsid w:val="003C493E"/>
    <w:rsid w:val="003C4C35"/>
    <w:rsid w:val="003C502C"/>
    <w:rsid w:val="003C5CFB"/>
    <w:rsid w:val="003C5E76"/>
    <w:rsid w:val="003C5FD7"/>
    <w:rsid w:val="003C609E"/>
    <w:rsid w:val="003C6275"/>
    <w:rsid w:val="003C62F2"/>
    <w:rsid w:val="003C65E9"/>
    <w:rsid w:val="003C6615"/>
    <w:rsid w:val="003C674E"/>
    <w:rsid w:val="003C6AD6"/>
    <w:rsid w:val="003C6CE4"/>
    <w:rsid w:val="003C6DB1"/>
    <w:rsid w:val="003C709C"/>
    <w:rsid w:val="003D0233"/>
    <w:rsid w:val="003D023E"/>
    <w:rsid w:val="003D084B"/>
    <w:rsid w:val="003D1078"/>
    <w:rsid w:val="003D129F"/>
    <w:rsid w:val="003D1688"/>
    <w:rsid w:val="003D17B8"/>
    <w:rsid w:val="003D2C66"/>
    <w:rsid w:val="003D4284"/>
    <w:rsid w:val="003D4382"/>
    <w:rsid w:val="003D43E5"/>
    <w:rsid w:val="003D47AF"/>
    <w:rsid w:val="003D4C30"/>
    <w:rsid w:val="003D5179"/>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3374"/>
    <w:rsid w:val="003E4012"/>
    <w:rsid w:val="003E4181"/>
    <w:rsid w:val="003E4719"/>
    <w:rsid w:val="003E4927"/>
    <w:rsid w:val="003E4D76"/>
    <w:rsid w:val="003E5379"/>
    <w:rsid w:val="003E55B1"/>
    <w:rsid w:val="003E5730"/>
    <w:rsid w:val="003E57B5"/>
    <w:rsid w:val="003E6D56"/>
    <w:rsid w:val="003E6E03"/>
    <w:rsid w:val="003E74B0"/>
    <w:rsid w:val="003E7DE1"/>
    <w:rsid w:val="003F004A"/>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CD4"/>
    <w:rsid w:val="003F675F"/>
    <w:rsid w:val="003F6883"/>
    <w:rsid w:val="003F6C4D"/>
    <w:rsid w:val="003F6E6A"/>
    <w:rsid w:val="003F6F05"/>
    <w:rsid w:val="003F7405"/>
    <w:rsid w:val="003F7C89"/>
    <w:rsid w:val="003F7DBC"/>
    <w:rsid w:val="00400200"/>
    <w:rsid w:val="004011D9"/>
    <w:rsid w:val="004012E5"/>
    <w:rsid w:val="00401A9B"/>
    <w:rsid w:val="00401B06"/>
    <w:rsid w:val="004021C4"/>
    <w:rsid w:val="004021DF"/>
    <w:rsid w:val="0040242A"/>
    <w:rsid w:val="004036E0"/>
    <w:rsid w:val="004037DD"/>
    <w:rsid w:val="00403EDC"/>
    <w:rsid w:val="00404065"/>
    <w:rsid w:val="0040443F"/>
    <w:rsid w:val="004053E1"/>
    <w:rsid w:val="0040544C"/>
    <w:rsid w:val="004055C9"/>
    <w:rsid w:val="00405763"/>
    <w:rsid w:val="00406952"/>
    <w:rsid w:val="004070BB"/>
    <w:rsid w:val="00407603"/>
    <w:rsid w:val="004076F7"/>
    <w:rsid w:val="00407F1C"/>
    <w:rsid w:val="004119BA"/>
    <w:rsid w:val="004122ED"/>
    <w:rsid w:val="00412C7A"/>
    <w:rsid w:val="00413034"/>
    <w:rsid w:val="00413089"/>
    <w:rsid w:val="004130BD"/>
    <w:rsid w:val="00413DFC"/>
    <w:rsid w:val="0041402E"/>
    <w:rsid w:val="00414DDA"/>
    <w:rsid w:val="00414DF1"/>
    <w:rsid w:val="00414E9B"/>
    <w:rsid w:val="0041506F"/>
    <w:rsid w:val="0041583E"/>
    <w:rsid w:val="00415D0B"/>
    <w:rsid w:val="00415F27"/>
    <w:rsid w:val="00416A59"/>
    <w:rsid w:val="00416D8E"/>
    <w:rsid w:val="00416EE0"/>
    <w:rsid w:val="004170DD"/>
    <w:rsid w:val="0041775A"/>
    <w:rsid w:val="00417CA8"/>
    <w:rsid w:val="00420140"/>
    <w:rsid w:val="0042021B"/>
    <w:rsid w:val="004202BA"/>
    <w:rsid w:val="0042080B"/>
    <w:rsid w:val="00421408"/>
    <w:rsid w:val="0042190C"/>
    <w:rsid w:val="00421C17"/>
    <w:rsid w:val="00421E20"/>
    <w:rsid w:val="00422721"/>
    <w:rsid w:val="00422A84"/>
    <w:rsid w:val="004230DE"/>
    <w:rsid w:val="00423B4A"/>
    <w:rsid w:val="00423F44"/>
    <w:rsid w:val="0042406B"/>
    <w:rsid w:val="004246E7"/>
    <w:rsid w:val="00424EA3"/>
    <w:rsid w:val="00425359"/>
    <w:rsid w:val="004255A3"/>
    <w:rsid w:val="00425856"/>
    <w:rsid w:val="00426BA6"/>
    <w:rsid w:val="00426F3E"/>
    <w:rsid w:val="00427410"/>
    <w:rsid w:val="00427990"/>
    <w:rsid w:val="00427A6C"/>
    <w:rsid w:val="004307A2"/>
    <w:rsid w:val="00430FD9"/>
    <w:rsid w:val="00430FDB"/>
    <w:rsid w:val="00431129"/>
    <w:rsid w:val="004311F6"/>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447"/>
    <w:rsid w:val="0043598B"/>
    <w:rsid w:val="00435EA4"/>
    <w:rsid w:val="00435EDE"/>
    <w:rsid w:val="004370AA"/>
    <w:rsid w:val="00440D8A"/>
    <w:rsid w:val="00441A6B"/>
    <w:rsid w:val="00441EA1"/>
    <w:rsid w:val="0044294C"/>
    <w:rsid w:val="00443B3B"/>
    <w:rsid w:val="00443D53"/>
    <w:rsid w:val="00443E2F"/>
    <w:rsid w:val="00445418"/>
    <w:rsid w:val="0044564C"/>
    <w:rsid w:val="00445798"/>
    <w:rsid w:val="00445B88"/>
    <w:rsid w:val="00446448"/>
    <w:rsid w:val="00446E40"/>
    <w:rsid w:val="0044725C"/>
    <w:rsid w:val="00447465"/>
    <w:rsid w:val="004479B1"/>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512F"/>
    <w:rsid w:val="0045540E"/>
    <w:rsid w:val="00455494"/>
    <w:rsid w:val="00455AB5"/>
    <w:rsid w:val="00455B04"/>
    <w:rsid w:val="00455CBE"/>
    <w:rsid w:val="00455EB7"/>
    <w:rsid w:val="00455FD5"/>
    <w:rsid w:val="00457B6F"/>
    <w:rsid w:val="00457CC6"/>
    <w:rsid w:val="004602E1"/>
    <w:rsid w:val="0046036D"/>
    <w:rsid w:val="004609C2"/>
    <w:rsid w:val="00460E8A"/>
    <w:rsid w:val="004617D7"/>
    <w:rsid w:val="00462126"/>
    <w:rsid w:val="0046230A"/>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1425"/>
    <w:rsid w:val="00471443"/>
    <w:rsid w:val="00472103"/>
    <w:rsid w:val="004728ED"/>
    <w:rsid w:val="004737D0"/>
    <w:rsid w:val="00474F4B"/>
    <w:rsid w:val="004750E0"/>
    <w:rsid w:val="00475ACE"/>
    <w:rsid w:val="00475C7D"/>
    <w:rsid w:val="00476C51"/>
    <w:rsid w:val="00476CBE"/>
    <w:rsid w:val="004773FC"/>
    <w:rsid w:val="00477623"/>
    <w:rsid w:val="00480328"/>
    <w:rsid w:val="004804EA"/>
    <w:rsid w:val="0048110E"/>
    <w:rsid w:val="004818AC"/>
    <w:rsid w:val="00482163"/>
    <w:rsid w:val="00482AA9"/>
    <w:rsid w:val="004830F4"/>
    <w:rsid w:val="004834FC"/>
    <w:rsid w:val="0048396A"/>
    <w:rsid w:val="00483B15"/>
    <w:rsid w:val="00483FB9"/>
    <w:rsid w:val="004845C8"/>
    <w:rsid w:val="004849BE"/>
    <w:rsid w:val="00484CF0"/>
    <w:rsid w:val="004866B0"/>
    <w:rsid w:val="00486C44"/>
    <w:rsid w:val="00487183"/>
    <w:rsid w:val="004875F1"/>
    <w:rsid w:val="00487AD4"/>
    <w:rsid w:val="00487F0F"/>
    <w:rsid w:val="004903FB"/>
    <w:rsid w:val="004905E4"/>
    <w:rsid w:val="00491176"/>
    <w:rsid w:val="004913E1"/>
    <w:rsid w:val="004919E4"/>
    <w:rsid w:val="00491F90"/>
    <w:rsid w:val="0049237B"/>
    <w:rsid w:val="00492C93"/>
    <w:rsid w:val="00492E29"/>
    <w:rsid w:val="00493D94"/>
    <w:rsid w:val="004946CD"/>
    <w:rsid w:val="00494AE7"/>
    <w:rsid w:val="00494E37"/>
    <w:rsid w:val="00495FC7"/>
    <w:rsid w:val="0049669A"/>
    <w:rsid w:val="00496877"/>
    <w:rsid w:val="00496B3C"/>
    <w:rsid w:val="004974D8"/>
    <w:rsid w:val="004977C7"/>
    <w:rsid w:val="004A03F8"/>
    <w:rsid w:val="004A04C5"/>
    <w:rsid w:val="004A122E"/>
    <w:rsid w:val="004A13C4"/>
    <w:rsid w:val="004A1BC0"/>
    <w:rsid w:val="004A1F98"/>
    <w:rsid w:val="004A32CC"/>
    <w:rsid w:val="004A3794"/>
    <w:rsid w:val="004A4C06"/>
    <w:rsid w:val="004A5319"/>
    <w:rsid w:val="004A57D7"/>
    <w:rsid w:val="004A57DB"/>
    <w:rsid w:val="004A57E2"/>
    <w:rsid w:val="004A57F5"/>
    <w:rsid w:val="004A5C1C"/>
    <w:rsid w:val="004A5D92"/>
    <w:rsid w:val="004A68E6"/>
    <w:rsid w:val="004A6AA4"/>
    <w:rsid w:val="004A7264"/>
    <w:rsid w:val="004A781C"/>
    <w:rsid w:val="004A7BBC"/>
    <w:rsid w:val="004A7DEB"/>
    <w:rsid w:val="004B0381"/>
    <w:rsid w:val="004B05B0"/>
    <w:rsid w:val="004B0CAC"/>
    <w:rsid w:val="004B19B5"/>
    <w:rsid w:val="004B1D7D"/>
    <w:rsid w:val="004B2677"/>
    <w:rsid w:val="004B2E96"/>
    <w:rsid w:val="004B3088"/>
    <w:rsid w:val="004B32A8"/>
    <w:rsid w:val="004B32F7"/>
    <w:rsid w:val="004B37BA"/>
    <w:rsid w:val="004B3A83"/>
    <w:rsid w:val="004B460A"/>
    <w:rsid w:val="004B4F03"/>
    <w:rsid w:val="004B5D58"/>
    <w:rsid w:val="004B68C4"/>
    <w:rsid w:val="004B6B1E"/>
    <w:rsid w:val="004B7DF1"/>
    <w:rsid w:val="004C0212"/>
    <w:rsid w:val="004C05F9"/>
    <w:rsid w:val="004C0B32"/>
    <w:rsid w:val="004C1573"/>
    <w:rsid w:val="004C18FD"/>
    <w:rsid w:val="004C22BE"/>
    <w:rsid w:val="004C2751"/>
    <w:rsid w:val="004C2864"/>
    <w:rsid w:val="004C2BFF"/>
    <w:rsid w:val="004C30A7"/>
    <w:rsid w:val="004C34FE"/>
    <w:rsid w:val="004C39AC"/>
    <w:rsid w:val="004C41A0"/>
    <w:rsid w:val="004C4681"/>
    <w:rsid w:val="004C49F0"/>
    <w:rsid w:val="004C4F8F"/>
    <w:rsid w:val="004C52CE"/>
    <w:rsid w:val="004C6779"/>
    <w:rsid w:val="004C77A7"/>
    <w:rsid w:val="004D0132"/>
    <w:rsid w:val="004D067A"/>
    <w:rsid w:val="004D0D16"/>
    <w:rsid w:val="004D133F"/>
    <w:rsid w:val="004D2BC8"/>
    <w:rsid w:val="004D31CA"/>
    <w:rsid w:val="004D3268"/>
    <w:rsid w:val="004D374E"/>
    <w:rsid w:val="004D38D3"/>
    <w:rsid w:val="004D39AE"/>
    <w:rsid w:val="004D6968"/>
    <w:rsid w:val="004D6DCA"/>
    <w:rsid w:val="004D715C"/>
    <w:rsid w:val="004D7205"/>
    <w:rsid w:val="004D7340"/>
    <w:rsid w:val="004D7440"/>
    <w:rsid w:val="004D79E0"/>
    <w:rsid w:val="004E0194"/>
    <w:rsid w:val="004E0E99"/>
    <w:rsid w:val="004E1325"/>
    <w:rsid w:val="004E13D4"/>
    <w:rsid w:val="004E1505"/>
    <w:rsid w:val="004E1905"/>
    <w:rsid w:val="004E1E6B"/>
    <w:rsid w:val="004E20B3"/>
    <w:rsid w:val="004E2308"/>
    <w:rsid w:val="004E2404"/>
    <w:rsid w:val="004E24D3"/>
    <w:rsid w:val="004E2628"/>
    <w:rsid w:val="004E2A2E"/>
    <w:rsid w:val="004E2F37"/>
    <w:rsid w:val="004E3BF3"/>
    <w:rsid w:val="004E4437"/>
    <w:rsid w:val="004E4828"/>
    <w:rsid w:val="004E4A16"/>
    <w:rsid w:val="004E52AA"/>
    <w:rsid w:val="004E54DA"/>
    <w:rsid w:val="004E5811"/>
    <w:rsid w:val="004E6FA6"/>
    <w:rsid w:val="004EE66A"/>
    <w:rsid w:val="004F09DE"/>
    <w:rsid w:val="004F0A3B"/>
    <w:rsid w:val="004F0BDB"/>
    <w:rsid w:val="004F0C21"/>
    <w:rsid w:val="004F1177"/>
    <w:rsid w:val="004F1294"/>
    <w:rsid w:val="004F16B4"/>
    <w:rsid w:val="004F1A89"/>
    <w:rsid w:val="004F20C3"/>
    <w:rsid w:val="004F2445"/>
    <w:rsid w:val="004F2773"/>
    <w:rsid w:val="004F299C"/>
    <w:rsid w:val="004F2E9D"/>
    <w:rsid w:val="004F39CA"/>
    <w:rsid w:val="004F45F2"/>
    <w:rsid w:val="004F563A"/>
    <w:rsid w:val="004F56C3"/>
    <w:rsid w:val="004F5DF9"/>
    <w:rsid w:val="004F6042"/>
    <w:rsid w:val="004F65CC"/>
    <w:rsid w:val="004F66B4"/>
    <w:rsid w:val="004F6C38"/>
    <w:rsid w:val="004F737D"/>
    <w:rsid w:val="004F78C6"/>
    <w:rsid w:val="0050032A"/>
    <w:rsid w:val="00500584"/>
    <w:rsid w:val="005009C7"/>
    <w:rsid w:val="0050139A"/>
    <w:rsid w:val="005014F9"/>
    <w:rsid w:val="00501790"/>
    <w:rsid w:val="0050224C"/>
    <w:rsid w:val="005024BD"/>
    <w:rsid w:val="0050256B"/>
    <w:rsid w:val="0050340D"/>
    <w:rsid w:val="005037A6"/>
    <w:rsid w:val="00503938"/>
    <w:rsid w:val="00504CF4"/>
    <w:rsid w:val="00505A4C"/>
    <w:rsid w:val="00506818"/>
    <w:rsid w:val="005072FA"/>
    <w:rsid w:val="005076BB"/>
    <w:rsid w:val="005077D1"/>
    <w:rsid w:val="005079D6"/>
    <w:rsid w:val="00507C3E"/>
    <w:rsid w:val="005104ED"/>
    <w:rsid w:val="00510960"/>
    <w:rsid w:val="00510A57"/>
    <w:rsid w:val="00511A69"/>
    <w:rsid w:val="005128F7"/>
    <w:rsid w:val="00512D53"/>
    <w:rsid w:val="005132A8"/>
    <w:rsid w:val="00513768"/>
    <w:rsid w:val="00513C6E"/>
    <w:rsid w:val="0051477F"/>
    <w:rsid w:val="00514883"/>
    <w:rsid w:val="00515487"/>
    <w:rsid w:val="005154BE"/>
    <w:rsid w:val="0051571F"/>
    <w:rsid w:val="00515BBC"/>
    <w:rsid w:val="005164CD"/>
    <w:rsid w:val="00516728"/>
    <w:rsid w:val="0051674B"/>
    <w:rsid w:val="00516A5D"/>
    <w:rsid w:val="00516B66"/>
    <w:rsid w:val="00516B96"/>
    <w:rsid w:val="00516EEE"/>
    <w:rsid w:val="00516F69"/>
    <w:rsid w:val="00516FFE"/>
    <w:rsid w:val="005175CE"/>
    <w:rsid w:val="00517C72"/>
    <w:rsid w:val="00517D94"/>
    <w:rsid w:val="005201AC"/>
    <w:rsid w:val="00520D64"/>
    <w:rsid w:val="00521DA7"/>
    <w:rsid w:val="00521DFE"/>
    <w:rsid w:val="00523E99"/>
    <w:rsid w:val="0052410E"/>
    <w:rsid w:val="00524710"/>
    <w:rsid w:val="00524C7C"/>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98D"/>
    <w:rsid w:val="00534B33"/>
    <w:rsid w:val="005356C1"/>
    <w:rsid w:val="0053570E"/>
    <w:rsid w:val="00535A68"/>
    <w:rsid w:val="00536923"/>
    <w:rsid w:val="00537A7D"/>
    <w:rsid w:val="00537BE7"/>
    <w:rsid w:val="0054016D"/>
    <w:rsid w:val="005402E7"/>
    <w:rsid w:val="0054077F"/>
    <w:rsid w:val="00540A4E"/>
    <w:rsid w:val="00541DB9"/>
    <w:rsid w:val="00542A36"/>
    <w:rsid w:val="005434D7"/>
    <w:rsid w:val="005434F4"/>
    <w:rsid w:val="0054384E"/>
    <w:rsid w:val="00544C09"/>
    <w:rsid w:val="00545B8E"/>
    <w:rsid w:val="0054646D"/>
    <w:rsid w:val="00547069"/>
    <w:rsid w:val="00550348"/>
    <w:rsid w:val="0055057F"/>
    <w:rsid w:val="00551646"/>
    <w:rsid w:val="00551CE8"/>
    <w:rsid w:val="00551F75"/>
    <w:rsid w:val="005520B4"/>
    <w:rsid w:val="005522B9"/>
    <w:rsid w:val="00552879"/>
    <w:rsid w:val="00552E3F"/>
    <w:rsid w:val="00552F78"/>
    <w:rsid w:val="00553389"/>
    <w:rsid w:val="00553622"/>
    <w:rsid w:val="005539FC"/>
    <w:rsid w:val="00553D9A"/>
    <w:rsid w:val="00554F4E"/>
    <w:rsid w:val="00555496"/>
    <w:rsid w:val="005555D6"/>
    <w:rsid w:val="00555B75"/>
    <w:rsid w:val="005569C3"/>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FC"/>
    <w:rsid w:val="00566D73"/>
    <w:rsid w:val="00567C15"/>
    <w:rsid w:val="00567D09"/>
    <w:rsid w:val="00570656"/>
    <w:rsid w:val="00570B5A"/>
    <w:rsid w:val="00570DD6"/>
    <w:rsid w:val="0057249A"/>
    <w:rsid w:val="00572580"/>
    <w:rsid w:val="00572663"/>
    <w:rsid w:val="00572997"/>
    <w:rsid w:val="00572EE5"/>
    <w:rsid w:val="005736B6"/>
    <w:rsid w:val="00573B09"/>
    <w:rsid w:val="00573BD8"/>
    <w:rsid w:val="00575326"/>
    <w:rsid w:val="0057585B"/>
    <w:rsid w:val="00575FA2"/>
    <w:rsid w:val="00576256"/>
    <w:rsid w:val="005762B2"/>
    <w:rsid w:val="00577B8D"/>
    <w:rsid w:val="005800D8"/>
    <w:rsid w:val="00580C15"/>
    <w:rsid w:val="00581347"/>
    <w:rsid w:val="00581492"/>
    <w:rsid w:val="00581688"/>
    <w:rsid w:val="005817F5"/>
    <w:rsid w:val="00581981"/>
    <w:rsid w:val="005819C8"/>
    <w:rsid w:val="005819EE"/>
    <w:rsid w:val="00581EA5"/>
    <w:rsid w:val="0058251E"/>
    <w:rsid w:val="00584482"/>
    <w:rsid w:val="005846C9"/>
    <w:rsid w:val="00584FA3"/>
    <w:rsid w:val="00585EEB"/>
    <w:rsid w:val="00586906"/>
    <w:rsid w:val="005872CC"/>
    <w:rsid w:val="005873FC"/>
    <w:rsid w:val="00590646"/>
    <w:rsid w:val="00590EAF"/>
    <w:rsid w:val="00590F5F"/>
    <w:rsid w:val="00591709"/>
    <w:rsid w:val="00591ADF"/>
    <w:rsid w:val="00592626"/>
    <w:rsid w:val="005926A6"/>
    <w:rsid w:val="00592C40"/>
    <w:rsid w:val="00592FEA"/>
    <w:rsid w:val="00593A7A"/>
    <w:rsid w:val="005941CA"/>
    <w:rsid w:val="0059549E"/>
    <w:rsid w:val="005954DF"/>
    <w:rsid w:val="005957DD"/>
    <w:rsid w:val="00595DA6"/>
    <w:rsid w:val="005960B8"/>
    <w:rsid w:val="00596883"/>
    <w:rsid w:val="00596AF1"/>
    <w:rsid w:val="00596C72"/>
    <w:rsid w:val="00597898"/>
    <w:rsid w:val="00597AC2"/>
    <w:rsid w:val="00597CA8"/>
    <w:rsid w:val="005A0202"/>
    <w:rsid w:val="005A0528"/>
    <w:rsid w:val="005A0C51"/>
    <w:rsid w:val="005A1DF1"/>
    <w:rsid w:val="005A1F18"/>
    <w:rsid w:val="005A29E3"/>
    <w:rsid w:val="005A3B20"/>
    <w:rsid w:val="005A3F8A"/>
    <w:rsid w:val="005A3FDB"/>
    <w:rsid w:val="005A445B"/>
    <w:rsid w:val="005A507E"/>
    <w:rsid w:val="005A510C"/>
    <w:rsid w:val="005A511F"/>
    <w:rsid w:val="005A5A4F"/>
    <w:rsid w:val="005A5C12"/>
    <w:rsid w:val="005A5F23"/>
    <w:rsid w:val="005A640F"/>
    <w:rsid w:val="005A6547"/>
    <w:rsid w:val="005A65CD"/>
    <w:rsid w:val="005A6A91"/>
    <w:rsid w:val="005A750C"/>
    <w:rsid w:val="005B0066"/>
    <w:rsid w:val="005B018E"/>
    <w:rsid w:val="005B046F"/>
    <w:rsid w:val="005B07CB"/>
    <w:rsid w:val="005B09C8"/>
    <w:rsid w:val="005B0AFB"/>
    <w:rsid w:val="005B1254"/>
    <w:rsid w:val="005B12EE"/>
    <w:rsid w:val="005B1C59"/>
    <w:rsid w:val="005B20BB"/>
    <w:rsid w:val="005B2313"/>
    <w:rsid w:val="005B3094"/>
    <w:rsid w:val="005B359A"/>
    <w:rsid w:val="005B41F1"/>
    <w:rsid w:val="005B48F0"/>
    <w:rsid w:val="005B4A13"/>
    <w:rsid w:val="005B4D36"/>
    <w:rsid w:val="005B511B"/>
    <w:rsid w:val="005B5788"/>
    <w:rsid w:val="005B58F0"/>
    <w:rsid w:val="005B5D6A"/>
    <w:rsid w:val="005B654A"/>
    <w:rsid w:val="005B6D5A"/>
    <w:rsid w:val="005B785F"/>
    <w:rsid w:val="005B7A3A"/>
    <w:rsid w:val="005B7C12"/>
    <w:rsid w:val="005C0A2B"/>
    <w:rsid w:val="005C1334"/>
    <w:rsid w:val="005C1511"/>
    <w:rsid w:val="005C1659"/>
    <w:rsid w:val="005C1911"/>
    <w:rsid w:val="005C256A"/>
    <w:rsid w:val="005C25B5"/>
    <w:rsid w:val="005C3069"/>
    <w:rsid w:val="005C345F"/>
    <w:rsid w:val="005C3522"/>
    <w:rsid w:val="005C36F8"/>
    <w:rsid w:val="005C3930"/>
    <w:rsid w:val="005C3A49"/>
    <w:rsid w:val="005C3E02"/>
    <w:rsid w:val="005C434E"/>
    <w:rsid w:val="005C4633"/>
    <w:rsid w:val="005C4DA7"/>
    <w:rsid w:val="005C5197"/>
    <w:rsid w:val="005C528C"/>
    <w:rsid w:val="005C52BD"/>
    <w:rsid w:val="005C52D4"/>
    <w:rsid w:val="005C5BB0"/>
    <w:rsid w:val="005C66FD"/>
    <w:rsid w:val="005C6AB8"/>
    <w:rsid w:val="005C6B12"/>
    <w:rsid w:val="005C6C29"/>
    <w:rsid w:val="005C6D5D"/>
    <w:rsid w:val="005C7669"/>
    <w:rsid w:val="005C76D8"/>
    <w:rsid w:val="005C7D37"/>
    <w:rsid w:val="005C7DCE"/>
    <w:rsid w:val="005C7FA9"/>
    <w:rsid w:val="005D05C9"/>
    <w:rsid w:val="005D0DD1"/>
    <w:rsid w:val="005D0FB4"/>
    <w:rsid w:val="005D14BE"/>
    <w:rsid w:val="005D19BE"/>
    <w:rsid w:val="005D1FC2"/>
    <w:rsid w:val="005D2ACC"/>
    <w:rsid w:val="005D2B55"/>
    <w:rsid w:val="005D3030"/>
    <w:rsid w:val="005D30B6"/>
    <w:rsid w:val="005D428D"/>
    <w:rsid w:val="005D483B"/>
    <w:rsid w:val="005D4928"/>
    <w:rsid w:val="005D5B63"/>
    <w:rsid w:val="005D6447"/>
    <w:rsid w:val="005D65A0"/>
    <w:rsid w:val="005D71B0"/>
    <w:rsid w:val="005D7BB2"/>
    <w:rsid w:val="005E08E2"/>
    <w:rsid w:val="005E1321"/>
    <w:rsid w:val="005E15FA"/>
    <w:rsid w:val="005E162E"/>
    <w:rsid w:val="005E1666"/>
    <w:rsid w:val="005E1C1D"/>
    <w:rsid w:val="005E21A3"/>
    <w:rsid w:val="005E233F"/>
    <w:rsid w:val="005E2DD4"/>
    <w:rsid w:val="005E37A0"/>
    <w:rsid w:val="005E47F7"/>
    <w:rsid w:val="005E538B"/>
    <w:rsid w:val="005E5528"/>
    <w:rsid w:val="005E587B"/>
    <w:rsid w:val="005E60E9"/>
    <w:rsid w:val="005E6642"/>
    <w:rsid w:val="005E6C5D"/>
    <w:rsid w:val="005E6D43"/>
    <w:rsid w:val="005E6F84"/>
    <w:rsid w:val="005E7043"/>
    <w:rsid w:val="005E753C"/>
    <w:rsid w:val="005E75AD"/>
    <w:rsid w:val="005F0676"/>
    <w:rsid w:val="005F1CFA"/>
    <w:rsid w:val="005F1E76"/>
    <w:rsid w:val="005F2122"/>
    <w:rsid w:val="005F255F"/>
    <w:rsid w:val="005F2C38"/>
    <w:rsid w:val="005F2D1C"/>
    <w:rsid w:val="005F333B"/>
    <w:rsid w:val="005F34E6"/>
    <w:rsid w:val="005F4215"/>
    <w:rsid w:val="005F44C6"/>
    <w:rsid w:val="005F4AE3"/>
    <w:rsid w:val="005F50D6"/>
    <w:rsid w:val="005F51D4"/>
    <w:rsid w:val="005F51F9"/>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3CF"/>
    <w:rsid w:val="006026D1"/>
    <w:rsid w:val="00602B5F"/>
    <w:rsid w:val="00603459"/>
    <w:rsid w:val="00604277"/>
    <w:rsid w:val="00604447"/>
    <w:rsid w:val="00604CC7"/>
    <w:rsid w:val="00604DC9"/>
    <w:rsid w:val="00604FCD"/>
    <w:rsid w:val="00604FCF"/>
    <w:rsid w:val="00605362"/>
    <w:rsid w:val="0060537D"/>
    <w:rsid w:val="006055D9"/>
    <w:rsid w:val="00605C11"/>
    <w:rsid w:val="00605D96"/>
    <w:rsid w:val="00606440"/>
    <w:rsid w:val="006078C2"/>
    <w:rsid w:val="00607A05"/>
    <w:rsid w:val="00607EFD"/>
    <w:rsid w:val="006105A2"/>
    <w:rsid w:val="0061085F"/>
    <w:rsid w:val="006113BA"/>
    <w:rsid w:val="00611810"/>
    <w:rsid w:val="0061183E"/>
    <w:rsid w:val="00611899"/>
    <w:rsid w:val="0061210A"/>
    <w:rsid w:val="006126A1"/>
    <w:rsid w:val="00612C2E"/>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F5C"/>
    <w:rsid w:val="00620501"/>
    <w:rsid w:val="0062051A"/>
    <w:rsid w:val="0062055A"/>
    <w:rsid w:val="00620648"/>
    <w:rsid w:val="006207E8"/>
    <w:rsid w:val="00620C94"/>
    <w:rsid w:val="006210D6"/>
    <w:rsid w:val="00621397"/>
    <w:rsid w:val="006217A6"/>
    <w:rsid w:val="006219D6"/>
    <w:rsid w:val="00621B3B"/>
    <w:rsid w:val="00622B52"/>
    <w:rsid w:val="00623436"/>
    <w:rsid w:val="00623498"/>
    <w:rsid w:val="006236D8"/>
    <w:rsid w:val="00623EC6"/>
    <w:rsid w:val="0062403D"/>
    <w:rsid w:val="006243BF"/>
    <w:rsid w:val="00624F55"/>
    <w:rsid w:val="00625595"/>
    <w:rsid w:val="00625D3B"/>
    <w:rsid w:val="006260A4"/>
    <w:rsid w:val="00626502"/>
    <w:rsid w:val="00626903"/>
    <w:rsid w:val="006272FB"/>
    <w:rsid w:val="0062767A"/>
    <w:rsid w:val="00627C2F"/>
    <w:rsid w:val="00627F57"/>
    <w:rsid w:val="0063029C"/>
    <w:rsid w:val="00630464"/>
    <w:rsid w:val="00630CF2"/>
    <w:rsid w:val="00631549"/>
    <w:rsid w:val="00632048"/>
    <w:rsid w:val="0063246D"/>
    <w:rsid w:val="0063257C"/>
    <w:rsid w:val="006328E2"/>
    <w:rsid w:val="00632D6B"/>
    <w:rsid w:val="00634E98"/>
    <w:rsid w:val="00635279"/>
    <w:rsid w:val="00635B69"/>
    <w:rsid w:val="00636593"/>
    <w:rsid w:val="00637849"/>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ACB"/>
    <w:rsid w:val="00644CB7"/>
    <w:rsid w:val="00644FDA"/>
    <w:rsid w:val="00645C8E"/>
    <w:rsid w:val="00645EEC"/>
    <w:rsid w:val="0064607E"/>
    <w:rsid w:val="00646360"/>
    <w:rsid w:val="00646E4B"/>
    <w:rsid w:val="0064710C"/>
    <w:rsid w:val="006477A7"/>
    <w:rsid w:val="00647B47"/>
    <w:rsid w:val="00647C0B"/>
    <w:rsid w:val="00647CA5"/>
    <w:rsid w:val="0065019F"/>
    <w:rsid w:val="006501D0"/>
    <w:rsid w:val="00650242"/>
    <w:rsid w:val="00651879"/>
    <w:rsid w:val="00651A2B"/>
    <w:rsid w:val="006520F3"/>
    <w:rsid w:val="006522C2"/>
    <w:rsid w:val="00652486"/>
    <w:rsid w:val="006525BA"/>
    <w:rsid w:val="00652C9E"/>
    <w:rsid w:val="006536A3"/>
    <w:rsid w:val="00653C85"/>
    <w:rsid w:val="00654334"/>
    <w:rsid w:val="006549BF"/>
    <w:rsid w:val="00654A62"/>
    <w:rsid w:val="006553B5"/>
    <w:rsid w:val="00655AAF"/>
    <w:rsid w:val="00655DFF"/>
    <w:rsid w:val="0065614D"/>
    <w:rsid w:val="00656847"/>
    <w:rsid w:val="00656A30"/>
    <w:rsid w:val="006572C6"/>
    <w:rsid w:val="00657E82"/>
    <w:rsid w:val="00660F84"/>
    <w:rsid w:val="00660F89"/>
    <w:rsid w:val="0066135B"/>
    <w:rsid w:val="006617C4"/>
    <w:rsid w:val="00661946"/>
    <w:rsid w:val="00663029"/>
    <w:rsid w:val="00663046"/>
    <w:rsid w:val="0066324C"/>
    <w:rsid w:val="006637FF"/>
    <w:rsid w:val="006639D3"/>
    <w:rsid w:val="00663F00"/>
    <w:rsid w:val="00664013"/>
    <w:rsid w:val="00664458"/>
    <w:rsid w:val="00664475"/>
    <w:rsid w:val="006646C0"/>
    <w:rsid w:val="00664ECD"/>
    <w:rsid w:val="00666099"/>
    <w:rsid w:val="00666139"/>
    <w:rsid w:val="00666E77"/>
    <w:rsid w:val="00667103"/>
    <w:rsid w:val="006673E7"/>
    <w:rsid w:val="006674C2"/>
    <w:rsid w:val="00667559"/>
    <w:rsid w:val="00667C76"/>
    <w:rsid w:val="00670BB3"/>
    <w:rsid w:val="00670F22"/>
    <w:rsid w:val="00671250"/>
    <w:rsid w:val="00671932"/>
    <w:rsid w:val="00671E95"/>
    <w:rsid w:val="00672017"/>
    <w:rsid w:val="00672293"/>
    <w:rsid w:val="006735EB"/>
    <w:rsid w:val="00673847"/>
    <w:rsid w:val="006740B4"/>
    <w:rsid w:val="00674840"/>
    <w:rsid w:val="006748C4"/>
    <w:rsid w:val="00674964"/>
    <w:rsid w:val="00674C6E"/>
    <w:rsid w:val="00675CA9"/>
    <w:rsid w:val="00675EF4"/>
    <w:rsid w:val="00676A1B"/>
    <w:rsid w:val="00677831"/>
    <w:rsid w:val="006779CB"/>
    <w:rsid w:val="00677A77"/>
    <w:rsid w:val="006803C4"/>
    <w:rsid w:val="00680467"/>
    <w:rsid w:val="0068087C"/>
    <w:rsid w:val="00680B7E"/>
    <w:rsid w:val="00681927"/>
    <w:rsid w:val="00681F9B"/>
    <w:rsid w:val="00682215"/>
    <w:rsid w:val="00682EC3"/>
    <w:rsid w:val="00683408"/>
    <w:rsid w:val="006839AF"/>
    <w:rsid w:val="00683B94"/>
    <w:rsid w:val="00683CFC"/>
    <w:rsid w:val="00683F27"/>
    <w:rsid w:val="0068482D"/>
    <w:rsid w:val="00684CA4"/>
    <w:rsid w:val="00684E72"/>
    <w:rsid w:val="00685909"/>
    <w:rsid w:val="0068599B"/>
    <w:rsid w:val="00686692"/>
    <w:rsid w:val="006869EC"/>
    <w:rsid w:val="006876DE"/>
    <w:rsid w:val="00690011"/>
    <w:rsid w:val="006901E4"/>
    <w:rsid w:val="00690316"/>
    <w:rsid w:val="0069077E"/>
    <w:rsid w:val="00690B6C"/>
    <w:rsid w:val="00690CAC"/>
    <w:rsid w:val="00692178"/>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0ECC"/>
    <w:rsid w:val="006B10ED"/>
    <w:rsid w:val="006B130D"/>
    <w:rsid w:val="006B1342"/>
    <w:rsid w:val="006B156A"/>
    <w:rsid w:val="006B186A"/>
    <w:rsid w:val="006B18A4"/>
    <w:rsid w:val="006B194C"/>
    <w:rsid w:val="006B1A86"/>
    <w:rsid w:val="006B26E3"/>
    <w:rsid w:val="006B3257"/>
    <w:rsid w:val="006B343E"/>
    <w:rsid w:val="006B3A27"/>
    <w:rsid w:val="006B4CA3"/>
    <w:rsid w:val="006B4D34"/>
    <w:rsid w:val="006B51B2"/>
    <w:rsid w:val="006B5B2C"/>
    <w:rsid w:val="006B62A5"/>
    <w:rsid w:val="006B7B15"/>
    <w:rsid w:val="006B7FB0"/>
    <w:rsid w:val="006C0913"/>
    <w:rsid w:val="006C0D78"/>
    <w:rsid w:val="006C17A0"/>
    <w:rsid w:val="006C17D4"/>
    <w:rsid w:val="006C18B2"/>
    <w:rsid w:val="006C2C16"/>
    <w:rsid w:val="006C2CC5"/>
    <w:rsid w:val="006C3C4A"/>
    <w:rsid w:val="006C468E"/>
    <w:rsid w:val="006C5AAA"/>
    <w:rsid w:val="006C6780"/>
    <w:rsid w:val="006C67DA"/>
    <w:rsid w:val="006C69E6"/>
    <w:rsid w:val="006C7300"/>
    <w:rsid w:val="006C7331"/>
    <w:rsid w:val="006C7846"/>
    <w:rsid w:val="006C7CCE"/>
    <w:rsid w:val="006D000D"/>
    <w:rsid w:val="006D04BE"/>
    <w:rsid w:val="006D0921"/>
    <w:rsid w:val="006D0D9A"/>
    <w:rsid w:val="006D1198"/>
    <w:rsid w:val="006D18F6"/>
    <w:rsid w:val="006D19EB"/>
    <w:rsid w:val="006D1B6C"/>
    <w:rsid w:val="006D1F05"/>
    <w:rsid w:val="006D27E3"/>
    <w:rsid w:val="006D28E7"/>
    <w:rsid w:val="006D2BFA"/>
    <w:rsid w:val="006D2C83"/>
    <w:rsid w:val="006D2CEC"/>
    <w:rsid w:val="006D2F95"/>
    <w:rsid w:val="006D3A60"/>
    <w:rsid w:val="006D3DD5"/>
    <w:rsid w:val="006D4135"/>
    <w:rsid w:val="006D425F"/>
    <w:rsid w:val="006D472D"/>
    <w:rsid w:val="006D4818"/>
    <w:rsid w:val="006D5FA5"/>
    <w:rsid w:val="006D6610"/>
    <w:rsid w:val="006D70F2"/>
    <w:rsid w:val="006D780E"/>
    <w:rsid w:val="006D7854"/>
    <w:rsid w:val="006D7860"/>
    <w:rsid w:val="006D79C3"/>
    <w:rsid w:val="006E09F2"/>
    <w:rsid w:val="006E1476"/>
    <w:rsid w:val="006E1B4C"/>
    <w:rsid w:val="006E1DB8"/>
    <w:rsid w:val="006E1E3F"/>
    <w:rsid w:val="006E29ED"/>
    <w:rsid w:val="006E2D9C"/>
    <w:rsid w:val="006E4C6B"/>
    <w:rsid w:val="006E4F55"/>
    <w:rsid w:val="006E53E9"/>
    <w:rsid w:val="006E54A6"/>
    <w:rsid w:val="006E5777"/>
    <w:rsid w:val="006E5902"/>
    <w:rsid w:val="006E6236"/>
    <w:rsid w:val="006E649F"/>
    <w:rsid w:val="006E6E6F"/>
    <w:rsid w:val="006E721C"/>
    <w:rsid w:val="006E7556"/>
    <w:rsid w:val="006E786D"/>
    <w:rsid w:val="006F003B"/>
    <w:rsid w:val="006F12DD"/>
    <w:rsid w:val="006F20F5"/>
    <w:rsid w:val="006F2149"/>
    <w:rsid w:val="006F2599"/>
    <w:rsid w:val="006F26AF"/>
    <w:rsid w:val="006F3866"/>
    <w:rsid w:val="006F38DB"/>
    <w:rsid w:val="006F3EE2"/>
    <w:rsid w:val="006F412D"/>
    <w:rsid w:val="006F42FA"/>
    <w:rsid w:val="006F43B0"/>
    <w:rsid w:val="006F461B"/>
    <w:rsid w:val="006F4798"/>
    <w:rsid w:val="006F480C"/>
    <w:rsid w:val="006F4C61"/>
    <w:rsid w:val="006F55FD"/>
    <w:rsid w:val="006F5EB6"/>
    <w:rsid w:val="006F62DB"/>
    <w:rsid w:val="006F777E"/>
    <w:rsid w:val="006F78F5"/>
    <w:rsid w:val="0070051E"/>
    <w:rsid w:val="00700CBD"/>
    <w:rsid w:val="00700E41"/>
    <w:rsid w:val="007010B9"/>
    <w:rsid w:val="00701698"/>
    <w:rsid w:val="0070180C"/>
    <w:rsid w:val="0070181F"/>
    <w:rsid w:val="00701B88"/>
    <w:rsid w:val="00702125"/>
    <w:rsid w:val="00702245"/>
    <w:rsid w:val="007025B5"/>
    <w:rsid w:val="007028C7"/>
    <w:rsid w:val="007029D6"/>
    <w:rsid w:val="00703295"/>
    <w:rsid w:val="0070372D"/>
    <w:rsid w:val="00703F05"/>
    <w:rsid w:val="00704462"/>
    <w:rsid w:val="007049A5"/>
    <w:rsid w:val="007055DF"/>
    <w:rsid w:val="00705D39"/>
    <w:rsid w:val="00705D43"/>
    <w:rsid w:val="0070653A"/>
    <w:rsid w:val="00706C56"/>
    <w:rsid w:val="00707396"/>
    <w:rsid w:val="0070762A"/>
    <w:rsid w:val="00707F9F"/>
    <w:rsid w:val="00710C7E"/>
    <w:rsid w:val="00710EB3"/>
    <w:rsid w:val="00710F3D"/>
    <w:rsid w:val="00710FFF"/>
    <w:rsid w:val="0071215E"/>
    <w:rsid w:val="007136D9"/>
    <w:rsid w:val="00713A16"/>
    <w:rsid w:val="00714034"/>
    <w:rsid w:val="007145B4"/>
    <w:rsid w:val="00714A09"/>
    <w:rsid w:val="00715114"/>
    <w:rsid w:val="00715139"/>
    <w:rsid w:val="007159EC"/>
    <w:rsid w:val="007164C4"/>
    <w:rsid w:val="007166B3"/>
    <w:rsid w:val="00716ABD"/>
    <w:rsid w:val="00717E79"/>
    <w:rsid w:val="00720342"/>
    <w:rsid w:val="007207A4"/>
    <w:rsid w:val="00720EA6"/>
    <w:rsid w:val="007214E3"/>
    <w:rsid w:val="00722585"/>
    <w:rsid w:val="00722D13"/>
    <w:rsid w:val="00722EB6"/>
    <w:rsid w:val="00723B4F"/>
    <w:rsid w:val="007242A3"/>
    <w:rsid w:val="00726924"/>
    <w:rsid w:val="0072717B"/>
    <w:rsid w:val="0072781B"/>
    <w:rsid w:val="00727F52"/>
    <w:rsid w:val="0073009A"/>
    <w:rsid w:val="00730973"/>
    <w:rsid w:val="00730D94"/>
    <w:rsid w:val="00731081"/>
    <w:rsid w:val="007310DE"/>
    <w:rsid w:val="0073153F"/>
    <w:rsid w:val="00731741"/>
    <w:rsid w:val="007317FD"/>
    <w:rsid w:val="007321C2"/>
    <w:rsid w:val="0073225B"/>
    <w:rsid w:val="00732BBA"/>
    <w:rsid w:val="00733245"/>
    <w:rsid w:val="00733DE0"/>
    <w:rsid w:val="0073420C"/>
    <w:rsid w:val="00734628"/>
    <w:rsid w:val="00734BA3"/>
    <w:rsid w:val="007350B8"/>
    <w:rsid w:val="00735226"/>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35AB"/>
    <w:rsid w:val="00744F18"/>
    <w:rsid w:val="00746073"/>
    <w:rsid w:val="00747316"/>
    <w:rsid w:val="00747367"/>
    <w:rsid w:val="00747434"/>
    <w:rsid w:val="0074783D"/>
    <w:rsid w:val="00747A67"/>
    <w:rsid w:val="00747CCD"/>
    <w:rsid w:val="00747D2C"/>
    <w:rsid w:val="00750255"/>
    <w:rsid w:val="007508B8"/>
    <w:rsid w:val="00750A6C"/>
    <w:rsid w:val="00751280"/>
    <w:rsid w:val="00751BF5"/>
    <w:rsid w:val="00751D83"/>
    <w:rsid w:val="007531D3"/>
    <w:rsid w:val="00754359"/>
    <w:rsid w:val="00755870"/>
    <w:rsid w:val="00756204"/>
    <w:rsid w:val="0075654A"/>
    <w:rsid w:val="007569EA"/>
    <w:rsid w:val="00756AA8"/>
    <w:rsid w:val="00756F76"/>
    <w:rsid w:val="00757201"/>
    <w:rsid w:val="0075748A"/>
    <w:rsid w:val="007579D9"/>
    <w:rsid w:val="00757B14"/>
    <w:rsid w:val="00757C0C"/>
    <w:rsid w:val="00760C85"/>
    <w:rsid w:val="007612AC"/>
    <w:rsid w:val="00761AF2"/>
    <w:rsid w:val="00761E49"/>
    <w:rsid w:val="0076209B"/>
    <w:rsid w:val="0076274E"/>
    <w:rsid w:val="0076316C"/>
    <w:rsid w:val="00763C01"/>
    <w:rsid w:val="00763FAD"/>
    <w:rsid w:val="007643AB"/>
    <w:rsid w:val="00764B79"/>
    <w:rsid w:val="00764F36"/>
    <w:rsid w:val="007656AF"/>
    <w:rsid w:val="00766275"/>
    <w:rsid w:val="0076696B"/>
    <w:rsid w:val="00766CD6"/>
    <w:rsid w:val="00766FC3"/>
    <w:rsid w:val="007672C9"/>
    <w:rsid w:val="007679B9"/>
    <w:rsid w:val="00767A83"/>
    <w:rsid w:val="00767DDE"/>
    <w:rsid w:val="00771D84"/>
    <w:rsid w:val="00771E02"/>
    <w:rsid w:val="007721F7"/>
    <w:rsid w:val="007725B4"/>
    <w:rsid w:val="0077268B"/>
    <w:rsid w:val="00772D94"/>
    <w:rsid w:val="00772F50"/>
    <w:rsid w:val="00773011"/>
    <w:rsid w:val="00773785"/>
    <w:rsid w:val="0077505F"/>
    <w:rsid w:val="00775259"/>
    <w:rsid w:val="00775CFB"/>
    <w:rsid w:val="00776216"/>
    <w:rsid w:val="007763D6"/>
    <w:rsid w:val="00776572"/>
    <w:rsid w:val="0077738D"/>
    <w:rsid w:val="007774C2"/>
    <w:rsid w:val="00777ADF"/>
    <w:rsid w:val="007812D4"/>
    <w:rsid w:val="00781AD8"/>
    <w:rsid w:val="00783A7E"/>
    <w:rsid w:val="00784CC4"/>
    <w:rsid w:val="00786098"/>
    <w:rsid w:val="00786EB8"/>
    <w:rsid w:val="00787D28"/>
    <w:rsid w:val="0079000C"/>
    <w:rsid w:val="00790AD2"/>
    <w:rsid w:val="00790B29"/>
    <w:rsid w:val="00790B3E"/>
    <w:rsid w:val="00790D7B"/>
    <w:rsid w:val="00790D93"/>
    <w:rsid w:val="00790FBD"/>
    <w:rsid w:val="00791CD7"/>
    <w:rsid w:val="00791F2C"/>
    <w:rsid w:val="007923B8"/>
    <w:rsid w:val="00792D22"/>
    <w:rsid w:val="007938EF"/>
    <w:rsid w:val="0079430D"/>
    <w:rsid w:val="007953B9"/>
    <w:rsid w:val="0079697B"/>
    <w:rsid w:val="00796F6E"/>
    <w:rsid w:val="0079754C"/>
    <w:rsid w:val="007A0657"/>
    <w:rsid w:val="007A0679"/>
    <w:rsid w:val="007A0E85"/>
    <w:rsid w:val="007A1395"/>
    <w:rsid w:val="007A22E9"/>
    <w:rsid w:val="007A24A2"/>
    <w:rsid w:val="007A24EB"/>
    <w:rsid w:val="007A25CC"/>
    <w:rsid w:val="007A282D"/>
    <w:rsid w:val="007A331E"/>
    <w:rsid w:val="007A3B34"/>
    <w:rsid w:val="007A3BD0"/>
    <w:rsid w:val="007A416A"/>
    <w:rsid w:val="007A455D"/>
    <w:rsid w:val="007A4C6D"/>
    <w:rsid w:val="007A4F2F"/>
    <w:rsid w:val="007A63FE"/>
    <w:rsid w:val="007A644F"/>
    <w:rsid w:val="007A6B97"/>
    <w:rsid w:val="007A6FEB"/>
    <w:rsid w:val="007A7CE5"/>
    <w:rsid w:val="007B04E7"/>
    <w:rsid w:val="007B07CA"/>
    <w:rsid w:val="007B0C6A"/>
    <w:rsid w:val="007B0FFA"/>
    <w:rsid w:val="007B19CE"/>
    <w:rsid w:val="007B1E12"/>
    <w:rsid w:val="007B1E53"/>
    <w:rsid w:val="007B276C"/>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22AA"/>
    <w:rsid w:val="007C22CA"/>
    <w:rsid w:val="007C2346"/>
    <w:rsid w:val="007C2707"/>
    <w:rsid w:val="007C2DD4"/>
    <w:rsid w:val="007C33CF"/>
    <w:rsid w:val="007C3543"/>
    <w:rsid w:val="007C36CB"/>
    <w:rsid w:val="007C608B"/>
    <w:rsid w:val="007C62E7"/>
    <w:rsid w:val="007C6623"/>
    <w:rsid w:val="007C671E"/>
    <w:rsid w:val="007C6AA3"/>
    <w:rsid w:val="007C7457"/>
    <w:rsid w:val="007D0D04"/>
    <w:rsid w:val="007D1573"/>
    <w:rsid w:val="007D1CB4"/>
    <w:rsid w:val="007D1F1A"/>
    <w:rsid w:val="007D3011"/>
    <w:rsid w:val="007D3195"/>
    <w:rsid w:val="007D3572"/>
    <w:rsid w:val="007D3FCB"/>
    <w:rsid w:val="007D4064"/>
    <w:rsid w:val="007D501A"/>
    <w:rsid w:val="007D5105"/>
    <w:rsid w:val="007D53CD"/>
    <w:rsid w:val="007D5E80"/>
    <w:rsid w:val="007D6377"/>
    <w:rsid w:val="007D6528"/>
    <w:rsid w:val="007D699F"/>
    <w:rsid w:val="007D6AF4"/>
    <w:rsid w:val="007D7EFC"/>
    <w:rsid w:val="007E02CE"/>
    <w:rsid w:val="007E103C"/>
    <w:rsid w:val="007E1221"/>
    <w:rsid w:val="007E24B8"/>
    <w:rsid w:val="007E2A27"/>
    <w:rsid w:val="007E300C"/>
    <w:rsid w:val="007E3133"/>
    <w:rsid w:val="007E3995"/>
    <w:rsid w:val="007E39F0"/>
    <w:rsid w:val="007E3F65"/>
    <w:rsid w:val="007E4AD7"/>
    <w:rsid w:val="007E50D9"/>
    <w:rsid w:val="007E5253"/>
    <w:rsid w:val="007E5648"/>
    <w:rsid w:val="007E57A5"/>
    <w:rsid w:val="007E5B0E"/>
    <w:rsid w:val="007E5CB8"/>
    <w:rsid w:val="007E5CE8"/>
    <w:rsid w:val="007E61F7"/>
    <w:rsid w:val="007E6339"/>
    <w:rsid w:val="007E650F"/>
    <w:rsid w:val="007E666A"/>
    <w:rsid w:val="007E681E"/>
    <w:rsid w:val="007E68F6"/>
    <w:rsid w:val="007E6ACE"/>
    <w:rsid w:val="007E6B0B"/>
    <w:rsid w:val="007E6B84"/>
    <w:rsid w:val="007E6D39"/>
    <w:rsid w:val="007E6EF9"/>
    <w:rsid w:val="007E7814"/>
    <w:rsid w:val="007E7972"/>
    <w:rsid w:val="007E7C59"/>
    <w:rsid w:val="007F0511"/>
    <w:rsid w:val="007F087C"/>
    <w:rsid w:val="007F09CA"/>
    <w:rsid w:val="007F12C1"/>
    <w:rsid w:val="007F1FC9"/>
    <w:rsid w:val="007F2093"/>
    <w:rsid w:val="007F2AE5"/>
    <w:rsid w:val="007F2B8F"/>
    <w:rsid w:val="007F31E1"/>
    <w:rsid w:val="007F3400"/>
    <w:rsid w:val="007F370B"/>
    <w:rsid w:val="007F4788"/>
    <w:rsid w:val="007F49A4"/>
    <w:rsid w:val="007F4DCC"/>
    <w:rsid w:val="007F52E1"/>
    <w:rsid w:val="007F53A1"/>
    <w:rsid w:val="007F56C3"/>
    <w:rsid w:val="007F5EA8"/>
    <w:rsid w:val="007F5FEB"/>
    <w:rsid w:val="007F6AB0"/>
    <w:rsid w:val="007F77AD"/>
    <w:rsid w:val="00800347"/>
    <w:rsid w:val="00800A85"/>
    <w:rsid w:val="00800C84"/>
    <w:rsid w:val="00801FC3"/>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9CD"/>
    <w:rsid w:val="00805AB1"/>
    <w:rsid w:val="00805D11"/>
    <w:rsid w:val="00805D3F"/>
    <w:rsid w:val="00805F72"/>
    <w:rsid w:val="0080756C"/>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528"/>
    <w:rsid w:val="00815792"/>
    <w:rsid w:val="00815C9B"/>
    <w:rsid w:val="00815F59"/>
    <w:rsid w:val="00815F8D"/>
    <w:rsid w:val="008168D8"/>
    <w:rsid w:val="00816D49"/>
    <w:rsid w:val="00817DF9"/>
    <w:rsid w:val="008203A8"/>
    <w:rsid w:val="00821833"/>
    <w:rsid w:val="00821A94"/>
    <w:rsid w:val="00821C72"/>
    <w:rsid w:val="00821CF7"/>
    <w:rsid w:val="00822C89"/>
    <w:rsid w:val="008241C6"/>
    <w:rsid w:val="008243C9"/>
    <w:rsid w:val="00824831"/>
    <w:rsid w:val="008251AB"/>
    <w:rsid w:val="008255A4"/>
    <w:rsid w:val="008257ED"/>
    <w:rsid w:val="00825882"/>
    <w:rsid w:val="00825ABA"/>
    <w:rsid w:val="008275D0"/>
    <w:rsid w:val="008278E9"/>
    <w:rsid w:val="008300F7"/>
    <w:rsid w:val="00830F49"/>
    <w:rsid w:val="00830FF6"/>
    <w:rsid w:val="00831169"/>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5378"/>
    <w:rsid w:val="00835A02"/>
    <w:rsid w:val="00836387"/>
    <w:rsid w:val="00836E21"/>
    <w:rsid w:val="0083705E"/>
    <w:rsid w:val="008372F5"/>
    <w:rsid w:val="00837428"/>
    <w:rsid w:val="00837596"/>
    <w:rsid w:val="0083782E"/>
    <w:rsid w:val="0083796E"/>
    <w:rsid w:val="00840481"/>
    <w:rsid w:val="008405A1"/>
    <w:rsid w:val="008407DE"/>
    <w:rsid w:val="00840BF1"/>
    <w:rsid w:val="008414B4"/>
    <w:rsid w:val="00841661"/>
    <w:rsid w:val="00841859"/>
    <w:rsid w:val="00842420"/>
    <w:rsid w:val="0084242C"/>
    <w:rsid w:val="008429CF"/>
    <w:rsid w:val="00843638"/>
    <w:rsid w:val="00843713"/>
    <w:rsid w:val="0084405B"/>
    <w:rsid w:val="008443C4"/>
    <w:rsid w:val="008446E2"/>
    <w:rsid w:val="0084493A"/>
    <w:rsid w:val="00844CEC"/>
    <w:rsid w:val="00844E0E"/>
    <w:rsid w:val="0084558A"/>
    <w:rsid w:val="00845630"/>
    <w:rsid w:val="00845896"/>
    <w:rsid w:val="00845B40"/>
    <w:rsid w:val="008461D0"/>
    <w:rsid w:val="008466CC"/>
    <w:rsid w:val="0084708B"/>
    <w:rsid w:val="00847E19"/>
    <w:rsid w:val="00850CD3"/>
    <w:rsid w:val="0085112C"/>
    <w:rsid w:val="00851263"/>
    <w:rsid w:val="0085183E"/>
    <w:rsid w:val="00852AF2"/>
    <w:rsid w:val="00852FCF"/>
    <w:rsid w:val="008530B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352"/>
    <w:rsid w:val="00863708"/>
    <w:rsid w:val="008638A1"/>
    <w:rsid w:val="00863971"/>
    <w:rsid w:val="00863DEB"/>
    <w:rsid w:val="008647FE"/>
    <w:rsid w:val="0086494C"/>
    <w:rsid w:val="00864D34"/>
    <w:rsid w:val="00864D69"/>
    <w:rsid w:val="00864E7C"/>
    <w:rsid w:val="0086517F"/>
    <w:rsid w:val="008651F9"/>
    <w:rsid w:val="00865B0D"/>
    <w:rsid w:val="0086645B"/>
    <w:rsid w:val="0086664D"/>
    <w:rsid w:val="00867351"/>
    <w:rsid w:val="00867652"/>
    <w:rsid w:val="00867756"/>
    <w:rsid w:val="00867A33"/>
    <w:rsid w:val="00871456"/>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4D73"/>
    <w:rsid w:val="008753F7"/>
    <w:rsid w:val="008756B5"/>
    <w:rsid w:val="008757B0"/>
    <w:rsid w:val="008758AF"/>
    <w:rsid w:val="00875C10"/>
    <w:rsid w:val="00875D39"/>
    <w:rsid w:val="00876E49"/>
    <w:rsid w:val="00877167"/>
    <w:rsid w:val="00877391"/>
    <w:rsid w:val="0087781F"/>
    <w:rsid w:val="00877B4E"/>
    <w:rsid w:val="00880247"/>
    <w:rsid w:val="00880B88"/>
    <w:rsid w:val="00881678"/>
    <w:rsid w:val="00881D8A"/>
    <w:rsid w:val="00881F44"/>
    <w:rsid w:val="008833F1"/>
    <w:rsid w:val="00883C32"/>
    <w:rsid w:val="00883CD5"/>
    <w:rsid w:val="00883E9B"/>
    <w:rsid w:val="00884360"/>
    <w:rsid w:val="00884ADD"/>
    <w:rsid w:val="00885CDD"/>
    <w:rsid w:val="008862EF"/>
    <w:rsid w:val="008874C6"/>
    <w:rsid w:val="00887874"/>
    <w:rsid w:val="00887E41"/>
    <w:rsid w:val="0089054E"/>
    <w:rsid w:val="008907FD"/>
    <w:rsid w:val="00890DBA"/>
    <w:rsid w:val="00890F02"/>
    <w:rsid w:val="008920B9"/>
    <w:rsid w:val="00892887"/>
    <w:rsid w:val="00892D75"/>
    <w:rsid w:val="0089341E"/>
    <w:rsid w:val="00893BB7"/>
    <w:rsid w:val="008941DB"/>
    <w:rsid w:val="008944F8"/>
    <w:rsid w:val="00894546"/>
    <w:rsid w:val="008954D8"/>
    <w:rsid w:val="00895940"/>
    <w:rsid w:val="00895C7B"/>
    <w:rsid w:val="00895E31"/>
    <w:rsid w:val="0089695D"/>
    <w:rsid w:val="0089712D"/>
    <w:rsid w:val="0089733D"/>
    <w:rsid w:val="00897566"/>
    <w:rsid w:val="0089757E"/>
    <w:rsid w:val="008979D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A7FB7"/>
    <w:rsid w:val="008B060F"/>
    <w:rsid w:val="008B0B42"/>
    <w:rsid w:val="008B0D56"/>
    <w:rsid w:val="008B0D89"/>
    <w:rsid w:val="008B131B"/>
    <w:rsid w:val="008B1A4F"/>
    <w:rsid w:val="008B1A8B"/>
    <w:rsid w:val="008B24C8"/>
    <w:rsid w:val="008B2929"/>
    <w:rsid w:val="008B2CE0"/>
    <w:rsid w:val="008B2E67"/>
    <w:rsid w:val="008B31F9"/>
    <w:rsid w:val="008B3A74"/>
    <w:rsid w:val="008B3BD2"/>
    <w:rsid w:val="008B3C40"/>
    <w:rsid w:val="008B428B"/>
    <w:rsid w:val="008B47F3"/>
    <w:rsid w:val="008B4A65"/>
    <w:rsid w:val="008B4E9B"/>
    <w:rsid w:val="008B50DF"/>
    <w:rsid w:val="008B5B36"/>
    <w:rsid w:val="008B5D4D"/>
    <w:rsid w:val="008B60D9"/>
    <w:rsid w:val="008B6162"/>
    <w:rsid w:val="008B65D2"/>
    <w:rsid w:val="008B706F"/>
    <w:rsid w:val="008B7732"/>
    <w:rsid w:val="008C04DF"/>
    <w:rsid w:val="008C082D"/>
    <w:rsid w:val="008C1041"/>
    <w:rsid w:val="008C1843"/>
    <w:rsid w:val="008C1880"/>
    <w:rsid w:val="008C1897"/>
    <w:rsid w:val="008C1971"/>
    <w:rsid w:val="008C2027"/>
    <w:rsid w:val="008C2AD0"/>
    <w:rsid w:val="008C2FA8"/>
    <w:rsid w:val="008C31AE"/>
    <w:rsid w:val="008C3BC3"/>
    <w:rsid w:val="008C452F"/>
    <w:rsid w:val="008C4A45"/>
    <w:rsid w:val="008C4AF5"/>
    <w:rsid w:val="008C4B80"/>
    <w:rsid w:val="008C5036"/>
    <w:rsid w:val="008C5399"/>
    <w:rsid w:val="008C62E2"/>
    <w:rsid w:val="008C644C"/>
    <w:rsid w:val="008C6750"/>
    <w:rsid w:val="008C6827"/>
    <w:rsid w:val="008C6874"/>
    <w:rsid w:val="008C6AC2"/>
    <w:rsid w:val="008C7098"/>
    <w:rsid w:val="008C74B6"/>
    <w:rsid w:val="008C797F"/>
    <w:rsid w:val="008C798F"/>
    <w:rsid w:val="008C7A3E"/>
    <w:rsid w:val="008D00FE"/>
    <w:rsid w:val="008D2147"/>
    <w:rsid w:val="008D252D"/>
    <w:rsid w:val="008D2AC6"/>
    <w:rsid w:val="008D2CAF"/>
    <w:rsid w:val="008D303A"/>
    <w:rsid w:val="008D3ACE"/>
    <w:rsid w:val="008D3C0D"/>
    <w:rsid w:val="008D3C88"/>
    <w:rsid w:val="008D4E7E"/>
    <w:rsid w:val="008D51CC"/>
    <w:rsid w:val="008D648F"/>
    <w:rsid w:val="008D694B"/>
    <w:rsid w:val="008D6B57"/>
    <w:rsid w:val="008D6C14"/>
    <w:rsid w:val="008D76C3"/>
    <w:rsid w:val="008D7A55"/>
    <w:rsid w:val="008E031E"/>
    <w:rsid w:val="008E0BE2"/>
    <w:rsid w:val="008E0CD1"/>
    <w:rsid w:val="008E154E"/>
    <w:rsid w:val="008E1CB2"/>
    <w:rsid w:val="008E31A9"/>
    <w:rsid w:val="008E4F95"/>
    <w:rsid w:val="008E530B"/>
    <w:rsid w:val="008E5366"/>
    <w:rsid w:val="008E5533"/>
    <w:rsid w:val="008E5C0E"/>
    <w:rsid w:val="008E775F"/>
    <w:rsid w:val="008F02E5"/>
    <w:rsid w:val="008F1A30"/>
    <w:rsid w:val="008F1C6E"/>
    <w:rsid w:val="008F1DF5"/>
    <w:rsid w:val="008F1FC1"/>
    <w:rsid w:val="008F2238"/>
    <w:rsid w:val="008F2691"/>
    <w:rsid w:val="008F2DF6"/>
    <w:rsid w:val="008F2E3D"/>
    <w:rsid w:val="008F31E2"/>
    <w:rsid w:val="008F35DC"/>
    <w:rsid w:val="008F478E"/>
    <w:rsid w:val="008F4D52"/>
    <w:rsid w:val="008F4E41"/>
    <w:rsid w:val="008F5275"/>
    <w:rsid w:val="008F5276"/>
    <w:rsid w:val="008F6222"/>
    <w:rsid w:val="008F665E"/>
    <w:rsid w:val="008F670B"/>
    <w:rsid w:val="008F7006"/>
    <w:rsid w:val="008F7A00"/>
    <w:rsid w:val="00900C1C"/>
    <w:rsid w:val="00900F65"/>
    <w:rsid w:val="009015BF"/>
    <w:rsid w:val="009029B0"/>
    <w:rsid w:val="00902C58"/>
    <w:rsid w:val="009039B0"/>
    <w:rsid w:val="00903B8A"/>
    <w:rsid w:val="0090408D"/>
    <w:rsid w:val="00904580"/>
    <w:rsid w:val="00904757"/>
    <w:rsid w:val="00904B36"/>
    <w:rsid w:val="00904C80"/>
    <w:rsid w:val="00904E6B"/>
    <w:rsid w:val="00904FCB"/>
    <w:rsid w:val="009055BA"/>
    <w:rsid w:val="009056EC"/>
    <w:rsid w:val="00905E74"/>
    <w:rsid w:val="00906EEC"/>
    <w:rsid w:val="0090701B"/>
    <w:rsid w:val="0091038F"/>
    <w:rsid w:val="009108C5"/>
    <w:rsid w:val="00910AE9"/>
    <w:rsid w:val="009113C8"/>
    <w:rsid w:val="009129EF"/>
    <w:rsid w:val="0091310B"/>
    <w:rsid w:val="00913531"/>
    <w:rsid w:val="0091384B"/>
    <w:rsid w:val="00913F33"/>
    <w:rsid w:val="00914204"/>
    <w:rsid w:val="00914306"/>
    <w:rsid w:val="00914392"/>
    <w:rsid w:val="009143B2"/>
    <w:rsid w:val="00915C7E"/>
    <w:rsid w:val="009166AF"/>
    <w:rsid w:val="009168B3"/>
    <w:rsid w:val="00917862"/>
    <w:rsid w:val="00917A18"/>
    <w:rsid w:val="009206C0"/>
    <w:rsid w:val="00921A92"/>
    <w:rsid w:val="00922606"/>
    <w:rsid w:val="00922791"/>
    <w:rsid w:val="00922D31"/>
    <w:rsid w:val="009239F9"/>
    <w:rsid w:val="00923F34"/>
    <w:rsid w:val="0092559F"/>
    <w:rsid w:val="00925C6F"/>
    <w:rsid w:val="0092607C"/>
    <w:rsid w:val="00926081"/>
    <w:rsid w:val="0092675A"/>
    <w:rsid w:val="00927651"/>
    <w:rsid w:val="00930389"/>
    <w:rsid w:val="00930B95"/>
    <w:rsid w:val="00930F94"/>
    <w:rsid w:val="009310DB"/>
    <w:rsid w:val="00931141"/>
    <w:rsid w:val="009316EE"/>
    <w:rsid w:val="00931C86"/>
    <w:rsid w:val="00932289"/>
    <w:rsid w:val="00932771"/>
    <w:rsid w:val="00932A03"/>
    <w:rsid w:val="00932D8A"/>
    <w:rsid w:val="00934A45"/>
    <w:rsid w:val="00934D3B"/>
    <w:rsid w:val="00935224"/>
    <w:rsid w:val="00935665"/>
    <w:rsid w:val="00935B30"/>
    <w:rsid w:val="00936A4E"/>
    <w:rsid w:val="00936E77"/>
    <w:rsid w:val="009370ED"/>
    <w:rsid w:val="00937965"/>
    <w:rsid w:val="0094038F"/>
    <w:rsid w:val="0094067C"/>
    <w:rsid w:val="00940AE9"/>
    <w:rsid w:val="00940C55"/>
    <w:rsid w:val="00941580"/>
    <w:rsid w:val="00942962"/>
    <w:rsid w:val="00943006"/>
    <w:rsid w:val="00944A06"/>
    <w:rsid w:val="00944E0C"/>
    <w:rsid w:val="00945998"/>
    <w:rsid w:val="00945CE8"/>
    <w:rsid w:val="00946C48"/>
    <w:rsid w:val="00946D8B"/>
    <w:rsid w:val="00946DD8"/>
    <w:rsid w:val="00946EFF"/>
    <w:rsid w:val="00946F6E"/>
    <w:rsid w:val="009474C2"/>
    <w:rsid w:val="0094777A"/>
    <w:rsid w:val="00947A98"/>
    <w:rsid w:val="0095083A"/>
    <w:rsid w:val="00950C10"/>
    <w:rsid w:val="00950D81"/>
    <w:rsid w:val="00951BD9"/>
    <w:rsid w:val="00952403"/>
    <w:rsid w:val="00952A05"/>
    <w:rsid w:val="00953831"/>
    <w:rsid w:val="00953E31"/>
    <w:rsid w:val="00953F58"/>
    <w:rsid w:val="009543EB"/>
    <w:rsid w:val="00954978"/>
    <w:rsid w:val="00954B1B"/>
    <w:rsid w:val="00956832"/>
    <w:rsid w:val="009579DA"/>
    <w:rsid w:val="00957B9C"/>
    <w:rsid w:val="00957C86"/>
    <w:rsid w:val="0096019A"/>
    <w:rsid w:val="009602D7"/>
    <w:rsid w:val="00960F15"/>
    <w:rsid w:val="00961A98"/>
    <w:rsid w:val="00961C86"/>
    <w:rsid w:val="009620E6"/>
    <w:rsid w:val="009623AB"/>
    <w:rsid w:val="009628F8"/>
    <w:rsid w:val="00962AFE"/>
    <w:rsid w:val="009631BA"/>
    <w:rsid w:val="009631C3"/>
    <w:rsid w:val="00963456"/>
    <w:rsid w:val="00963591"/>
    <w:rsid w:val="0096378F"/>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926"/>
    <w:rsid w:val="00971D9B"/>
    <w:rsid w:val="00972EC5"/>
    <w:rsid w:val="009731EC"/>
    <w:rsid w:val="009732E9"/>
    <w:rsid w:val="00973586"/>
    <w:rsid w:val="009737D9"/>
    <w:rsid w:val="00973C29"/>
    <w:rsid w:val="00973C67"/>
    <w:rsid w:val="00973F7E"/>
    <w:rsid w:val="0097412D"/>
    <w:rsid w:val="009758E3"/>
    <w:rsid w:val="009763C4"/>
    <w:rsid w:val="00976C4F"/>
    <w:rsid w:val="009772F1"/>
    <w:rsid w:val="00977A6B"/>
    <w:rsid w:val="009803F1"/>
    <w:rsid w:val="009807B4"/>
    <w:rsid w:val="00980F89"/>
    <w:rsid w:val="0098182A"/>
    <w:rsid w:val="009828C6"/>
    <w:rsid w:val="00982964"/>
    <w:rsid w:val="00983A84"/>
    <w:rsid w:val="00983B4C"/>
    <w:rsid w:val="00983DFB"/>
    <w:rsid w:val="009844F7"/>
    <w:rsid w:val="00984753"/>
    <w:rsid w:val="00984AA1"/>
    <w:rsid w:val="00985462"/>
    <w:rsid w:val="00985463"/>
    <w:rsid w:val="0098582B"/>
    <w:rsid w:val="00985947"/>
    <w:rsid w:val="00985FE7"/>
    <w:rsid w:val="00986029"/>
    <w:rsid w:val="009861AC"/>
    <w:rsid w:val="0099075F"/>
    <w:rsid w:val="0099079E"/>
    <w:rsid w:val="0099159D"/>
    <w:rsid w:val="0099188F"/>
    <w:rsid w:val="0099189A"/>
    <w:rsid w:val="00991F5D"/>
    <w:rsid w:val="00992288"/>
    <w:rsid w:val="0099281E"/>
    <w:rsid w:val="00992870"/>
    <w:rsid w:val="009930B9"/>
    <w:rsid w:val="009934E2"/>
    <w:rsid w:val="00993AB6"/>
    <w:rsid w:val="00993DDC"/>
    <w:rsid w:val="00994079"/>
    <w:rsid w:val="0099475C"/>
    <w:rsid w:val="00994F59"/>
    <w:rsid w:val="009956AF"/>
    <w:rsid w:val="00995933"/>
    <w:rsid w:val="00995FFD"/>
    <w:rsid w:val="00996A15"/>
    <w:rsid w:val="00996BB6"/>
    <w:rsid w:val="00997F4B"/>
    <w:rsid w:val="009A0B5D"/>
    <w:rsid w:val="009A12E5"/>
    <w:rsid w:val="009A1DC2"/>
    <w:rsid w:val="009A244C"/>
    <w:rsid w:val="009A2BBB"/>
    <w:rsid w:val="009A2C08"/>
    <w:rsid w:val="009A2CD1"/>
    <w:rsid w:val="009A35A6"/>
    <w:rsid w:val="009A3612"/>
    <w:rsid w:val="009A403D"/>
    <w:rsid w:val="009A4059"/>
    <w:rsid w:val="009A44C8"/>
    <w:rsid w:val="009A4579"/>
    <w:rsid w:val="009A45B0"/>
    <w:rsid w:val="009A4755"/>
    <w:rsid w:val="009A4EAB"/>
    <w:rsid w:val="009A5BCC"/>
    <w:rsid w:val="009A5F58"/>
    <w:rsid w:val="009A6A6F"/>
    <w:rsid w:val="009A735F"/>
    <w:rsid w:val="009A7D52"/>
    <w:rsid w:val="009B07DC"/>
    <w:rsid w:val="009B1226"/>
    <w:rsid w:val="009B13B9"/>
    <w:rsid w:val="009B1AD4"/>
    <w:rsid w:val="009B1B69"/>
    <w:rsid w:val="009B1D67"/>
    <w:rsid w:val="009B3317"/>
    <w:rsid w:val="009B47EE"/>
    <w:rsid w:val="009B533B"/>
    <w:rsid w:val="009B5A67"/>
    <w:rsid w:val="009B6271"/>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5F4A"/>
    <w:rsid w:val="009C638B"/>
    <w:rsid w:val="009C7998"/>
    <w:rsid w:val="009C7AEF"/>
    <w:rsid w:val="009D05E0"/>
    <w:rsid w:val="009D199C"/>
    <w:rsid w:val="009D1F22"/>
    <w:rsid w:val="009D217F"/>
    <w:rsid w:val="009D2594"/>
    <w:rsid w:val="009D29E9"/>
    <w:rsid w:val="009D3626"/>
    <w:rsid w:val="009D3B66"/>
    <w:rsid w:val="009D443F"/>
    <w:rsid w:val="009D655A"/>
    <w:rsid w:val="009D68FB"/>
    <w:rsid w:val="009D6EE3"/>
    <w:rsid w:val="009D72FC"/>
    <w:rsid w:val="009D76FA"/>
    <w:rsid w:val="009D771F"/>
    <w:rsid w:val="009D7BA9"/>
    <w:rsid w:val="009D7CD5"/>
    <w:rsid w:val="009E04B3"/>
    <w:rsid w:val="009E0780"/>
    <w:rsid w:val="009E0DFC"/>
    <w:rsid w:val="009E12EA"/>
    <w:rsid w:val="009E1880"/>
    <w:rsid w:val="009E1A06"/>
    <w:rsid w:val="009E1A85"/>
    <w:rsid w:val="009E247B"/>
    <w:rsid w:val="009E36A5"/>
    <w:rsid w:val="009E41A0"/>
    <w:rsid w:val="009E442B"/>
    <w:rsid w:val="009E46AE"/>
    <w:rsid w:val="009E5252"/>
    <w:rsid w:val="009E5B74"/>
    <w:rsid w:val="009E5FF1"/>
    <w:rsid w:val="009E644A"/>
    <w:rsid w:val="009E66F3"/>
    <w:rsid w:val="009E6E9A"/>
    <w:rsid w:val="009E7C14"/>
    <w:rsid w:val="009F0803"/>
    <w:rsid w:val="009F094B"/>
    <w:rsid w:val="009F0A01"/>
    <w:rsid w:val="009F1B50"/>
    <w:rsid w:val="009F1EFE"/>
    <w:rsid w:val="009F1F1A"/>
    <w:rsid w:val="009F2D3D"/>
    <w:rsid w:val="009F3B2B"/>
    <w:rsid w:val="009F3CA2"/>
    <w:rsid w:val="009F3EA2"/>
    <w:rsid w:val="009F419C"/>
    <w:rsid w:val="009F43E0"/>
    <w:rsid w:val="009F49B2"/>
    <w:rsid w:val="009F52C1"/>
    <w:rsid w:val="009F52CE"/>
    <w:rsid w:val="009F593D"/>
    <w:rsid w:val="009F5EB6"/>
    <w:rsid w:val="009F62D9"/>
    <w:rsid w:val="00A00C12"/>
    <w:rsid w:val="00A016F4"/>
    <w:rsid w:val="00A01D7B"/>
    <w:rsid w:val="00A0211B"/>
    <w:rsid w:val="00A03AB2"/>
    <w:rsid w:val="00A03AC2"/>
    <w:rsid w:val="00A03C7D"/>
    <w:rsid w:val="00A04583"/>
    <w:rsid w:val="00A04614"/>
    <w:rsid w:val="00A04B94"/>
    <w:rsid w:val="00A04CCE"/>
    <w:rsid w:val="00A04D6C"/>
    <w:rsid w:val="00A053A2"/>
    <w:rsid w:val="00A055A5"/>
    <w:rsid w:val="00A059F8"/>
    <w:rsid w:val="00A05DD6"/>
    <w:rsid w:val="00A06074"/>
    <w:rsid w:val="00A0626C"/>
    <w:rsid w:val="00A06502"/>
    <w:rsid w:val="00A07A85"/>
    <w:rsid w:val="00A07E04"/>
    <w:rsid w:val="00A1067D"/>
    <w:rsid w:val="00A108A1"/>
    <w:rsid w:val="00A10938"/>
    <w:rsid w:val="00A113C1"/>
    <w:rsid w:val="00A116EB"/>
    <w:rsid w:val="00A11EA9"/>
    <w:rsid w:val="00A12068"/>
    <w:rsid w:val="00A120B9"/>
    <w:rsid w:val="00A1260A"/>
    <w:rsid w:val="00A1264F"/>
    <w:rsid w:val="00A12A7C"/>
    <w:rsid w:val="00A12C72"/>
    <w:rsid w:val="00A1330E"/>
    <w:rsid w:val="00A1349A"/>
    <w:rsid w:val="00A138DE"/>
    <w:rsid w:val="00A13C2E"/>
    <w:rsid w:val="00A140F7"/>
    <w:rsid w:val="00A1448C"/>
    <w:rsid w:val="00A14C15"/>
    <w:rsid w:val="00A14F1F"/>
    <w:rsid w:val="00A15328"/>
    <w:rsid w:val="00A156C6"/>
    <w:rsid w:val="00A15D7C"/>
    <w:rsid w:val="00A16688"/>
    <w:rsid w:val="00A1791D"/>
    <w:rsid w:val="00A17CF5"/>
    <w:rsid w:val="00A203CB"/>
    <w:rsid w:val="00A204BC"/>
    <w:rsid w:val="00A210D2"/>
    <w:rsid w:val="00A215A8"/>
    <w:rsid w:val="00A22790"/>
    <w:rsid w:val="00A22822"/>
    <w:rsid w:val="00A22B6B"/>
    <w:rsid w:val="00A22CC2"/>
    <w:rsid w:val="00A2334F"/>
    <w:rsid w:val="00A2351C"/>
    <w:rsid w:val="00A23838"/>
    <w:rsid w:val="00A23944"/>
    <w:rsid w:val="00A2400F"/>
    <w:rsid w:val="00A25040"/>
    <w:rsid w:val="00A25337"/>
    <w:rsid w:val="00A25E59"/>
    <w:rsid w:val="00A25F70"/>
    <w:rsid w:val="00A25FA0"/>
    <w:rsid w:val="00A2678B"/>
    <w:rsid w:val="00A30B98"/>
    <w:rsid w:val="00A31884"/>
    <w:rsid w:val="00A31A3C"/>
    <w:rsid w:val="00A320C1"/>
    <w:rsid w:val="00A321B6"/>
    <w:rsid w:val="00A32E8A"/>
    <w:rsid w:val="00A32F17"/>
    <w:rsid w:val="00A33D55"/>
    <w:rsid w:val="00A33F37"/>
    <w:rsid w:val="00A342AB"/>
    <w:rsid w:val="00A34481"/>
    <w:rsid w:val="00A34A91"/>
    <w:rsid w:val="00A34AE0"/>
    <w:rsid w:val="00A34DE6"/>
    <w:rsid w:val="00A34F8A"/>
    <w:rsid w:val="00A356F4"/>
    <w:rsid w:val="00A359EF"/>
    <w:rsid w:val="00A35A96"/>
    <w:rsid w:val="00A35C5C"/>
    <w:rsid w:val="00A35E95"/>
    <w:rsid w:val="00A361CA"/>
    <w:rsid w:val="00A36AB7"/>
    <w:rsid w:val="00A374EB"/>
    <w:rsid w:val="00A3768F"/>
    <w:rsid w:val="00A40131"/>
    <w:rsid w:val="00A402A1"/>
    <w:rsid w:val="00A41335"/>
    <w:rsid w:val="00A41D8A"/>
    <w:rsid w:val="00A4274E"/>
    <w:rsid w:val="00A42A59"/>
    <w:rsid w:val="00A42FC3"/>
    <w:rsid w:val="00A44175"/>
    <w:rsid w:val="00A44D8F"/>
    <w:rsid w:val="00A45A85"/>
    <w:rsid w:val="00A46260"/>
    <w:rsid w:val="00A464DE"/>
    <w:rsid w:val="00A46777"/>
    <w:rsid w:val="00A46B45"/>
    <w:rsid w:val="00A46CF2"/>
    <w:rsid w:val="00A46DB7"/>
    <w:rsid w:val="00A46E8E"/>
    <w:rsid w:val="00A46F7D"/>
    <w:rsid w:val="00A475B0"/>
    <w:rsid w:val="00A502C3"/>
    <w:rsid w:val="00A50455"/>
    <w:rsid w:val="00A50D22"/>
    <w:rsid w:val="00A50E14"/>
    <w:rsid w:val="00A51233"/>
    <w:rsid w:val="00A512C3"/>
    <w:rsid w:val="00A51CDD"/>
    <w:rsid w:val="00A5223C"/>
    <w:rsid w:val="00A522C3"/>
    <w:rsid w:val="00A528B0"/>
    <w:rsid w:val="00A52DCE"/>
    <w:rsid w:val="00A53477"/>
    <w:rsid w:val="00A53725"/>
    <w:rsid w:val="00A54390"/>
    <w:rsid w:val="00A54E22"/>
    <w:rsid w:val="00A54F8B"/>
    <w:rsid w:val="00A55140"/>
    <w:rsid w:val="00A562CA"/>
    <w:rsid w:val="00A56787"/>
    <w:rsid w:val="00A5694E"/>
    <w:rsid w:val="00A571AE"/>
    <w:rsid w:val="00A571FE"/>
    <w:rsid w:val="00A5759A"/>
    <w:rsid w:val="00A575B4"/>
    <w:rsid w:val="00A5796A"/>
    <w:rsid w:val="00A57DDC"/>
    <w:rsid w:val="00A60300"/>
    <w:rsid w:val="00A60395"/>
    <w:rsid w:val="00A60929"/>
    <w:rsid w:val="00A60A69"/>
    <w:rsid w:val="00A60B8B"/>
    <w:rsid w:val="00A61063"/>
    <w:rsid w:val="00A61836"/>
    <w:rsid w:val="00A61B26"/>
    <w:rsid w:val="00A61D1D"/>
    <w:rsid w:val="00A61D8E"/>
    <w:rsid w:val="00A61EE9"/>
    <w:rsid w:val="00A622F0"/>
    <w:rsid w:val="00A6287E"/>
    <w:rsid w:val="00A63507"/>
    <w:rsid w:val="00A639FE"/>
    <w:rsid w:val="00A6406B"/>
    <w:rsid w:val="00A64A3F"/>
    <w:rsid w:val="00A64DC9"/>
    <w:rsid w:val="00A65280"/>
    <w:rsid w:val="00A65624"/>
    <w:rsid w:val="00A658A4"/>
    <w:rsid w:val="00A6710A"/>
    <w:rsid w:val="00A67354"/>
    <w:rsid w:val="00A675BB"/>
    <w:rsid w:val="00A70DF7"/>
    <w:rsid w:val="00A711F0"/>
    <w:rsid w:val="00A71593"/>
    <w:rsid w:val="00A71EFB"/>
    <w:rsid w:val="00A72644"/>
    <w:rsid w:val="00A72B79"/>
    <w:rsid w:val="00A73268"/>
    <w:rsid w:val="00A7366C"/>
    <w:rsid w:val="00A737FD"/>
    <w:rsid w:val="00A73BD7"/>
    <w:rsid w:val="00A742C7"/>
    <w:rsid w:val="00A743AB"/>
    <w:rsid w:val="00A7453E"/>
    <w:rsid w:val="00A753C0"/>
    <w:rsid w:val="00A75510"/>
    <w:rsid w:val="00A761E5"/>
    <w:rsid w:val="00A77212"/>
    <w:rsid w:val="00A77C2C"/>
    <w:rsid w:val="00A77C67"/>
    <w:rsid w:val="00A80062"/>
    <w:rsid w:val="00A80110"/>
    <w:rsid w:val="00A8095B"/>
    <w:rsid w:val="00A80F27"/>
    <w:rsid w:val="00A8182F"/>
    <w:rsid w:val="00A81C19"/>
    <w:rsid w:val="00A81EAF"/>
    <w:rsid w:val="00A82146"/>
    <w:rsid w:val="00A824B7"/>
    <w:rsid w:val="00A82545"/>
    <w:rsid w:val="00A82683"/>
    <w:rsid w:val="00A8296D"/>
    <w:rsid w:val="00A82B55"/>
    <w:rsid w:val="00A82C68"/>
    <w:rsid w:val="00A831D9"/>
    <w:rsid w:val="00A83508"/>
    <w:rsid w:val="00A856EB"/>
    <w:rsid w:val="00A86236"/>
    <w:rsid w:val="00A86E34"/>
    <w:rsid w:val="00A875E3"/>
    <w:rsid w:val="00A87694"/>
    <w:rsid w:val="00A9022E"/>
    <w:rsid w:val="00A902D4"/>
    <w:rsid w:val="00A9038C"/>
    <w:rsid w:val="00A9079C"/>
    <w:rsid w:val="00A90C0D"/>
    <w:rsid w:val="00A90FFB"/>
    <w:rsid w:val="00A91257"/>
    <w:rsid w:val="00A9209F"/>
    <w:rsid w:val="00A9235A"/>
    <w:rsid w:val="00A92C0D"/>
    <w:rsid w:val="00A92EB1"/>
    <w:rsid w:val="00A93011"/>
    <w:rsid w:val="00A93BD5"/>
    <w:rsid w:val="00A93BE0"/>
    <w:rsid w:val="00A93C25"/>
    <w:rsid w:val="00A93E1B"/>
    <w:rsid w:val="00A93E58"/>
    <w:rsid w:val="00A9408B"/>
    <w:rsid w:val="00A942E6"/>
    <w:rsid w:val="00A9464D"/>
    <w:rsid w:val="00A94974"/>
    <w:rsid w:val="00A94DD9"/>
    <w:rsid w:val="00A9539C"/>
    <w:rsid w:val="00A95683"/>
    <w:rsid w:val="00A95955"/>
    <w:rsid w:val="00A9632E"/>
    <w:rsid w:val="00A9641B"/>
    <w:rsid w:val="00A9643B"/>
    <w:rsid w:val="00A967CF"/>
    <w:rsid w:val="00A96E21"/>
    <w:rsid w:val="00A96E34"/>
    <w:rsid w:val="00A979B1"/>
    <w:rsid w:val="00AA057B"/>
    <w:rsid w:val="00AA0AD4"/>
    <w:rsid w:val="00AA0F71"/>
    <w:rsid w:val="00AA1165"/>
    <w:rsid w:val="00AA1480"/>
    <w:rsid w:val="00AA1E32"/>
    <w:rsid w:val="00AA2119"/>
    <w:rsid w:val="00AA2601"/>
    <w:rsid w:val="00AA2A10"/>
    <w:rsid w:val="00AA3467"/>
    <w:rsid w:val="00AA3682"/>
    <w:rsid w:val="00AA3748"/>
    <w:rsid w:val="00AA397F"/>
    <w:rsid w:val="00AA3F31"/>
    <w:rsid w:val="00AA4159"/>
    <w:rsid w:val="00AA437A"/>
    <w:rsid w:val="00AA4625"/>
    <w:rsid w:val="00AA5517"/>
    <w:rsid w:val="00AA5E35"/>
    <w:rsid w:val="00AA63B5"/>
    <w:rsid w:val="00AA6BB6"/>
    <w:rsid w:val="00AA7BCE"/>
    <w:rsid w:val="00AA7D57"/>
    <w:rsid w:val="00AAE162"/>
    <w:rsid w:val="00AB02E9"/>
    <w:rsid w:val="00AB10EA"/>
    <w:rsid w:val="00AB16B3"/>
    <w:rsid w:val="00AB1EFA"/>
    <w:rsid w:val="00AB1F1A"/>
    <w:rsid w:val="00AB2EE7"/>
    <w:rsid w:val="00AB31D7"/>
    <w:rsid w:val="00AB33AA"/>
    <w:rsid w:val="00AB3F0D"/>
    <w:rsid w:val="00AB4639"/>
    <w:rsid w:val="00AB53E4"/>
    <w:rsid w:val="00AB5467"/>
    <w:rsid w:val="00AB5488"/>
    <w:rsid w:val="00AB6007"/>
    <w:rsid w:val="00AB6588"/>
    <w:rsid w:val="00AB6C7B"/>
    <w:rsid w:val="00AB6EAC"/>
    <w:rsid w:val="00AC00D2"/>
    <w:rsid w:val="00AC0699"/>
    <w:rsid w:val="00AC191A"/>
    <w:rsid w:val="00AC252B"/>
    <w:rsid w:val="00AC2BEF"/>
    <w:rsid w:val="00AC2F08"/>
    <w:rsid w:val="00AC35B2"/>
    <w:rsid w:val="00AC3CBD"/>
    <w:rsid w:val="00AC4B39"/>
    <w:rsid w:val="00AC4B68"/>
    <w:rsid w:val="00AC4F34"/>
    <w:rsid w:val="00AC50BC"/>
    <w:rsid w:val="00AC6104"/>
    <w:rsid w:val="00AC63AC"/>
    <w:rsid w:val="00AC6EC2"/>
    <w:rsid w:val="00AC6FBC"/>
    <w:rsid w:val="00AC6FC6"/>
    <w:rsid w:val="00AD0265"/>
    <w:rsid w:val="00AD047A"/>
    <w:rsid w:val="00AD0DE9"/>
    <w:rsid w:val="00AD13C0"/>
    <w:rsid w:val="00AD1F3E"/>
    <w:rsid w:val="00AD2036"/>
    <w:rsid w:val="00AD22E3"/>
    <w:rsid w:val="00AD2971"/>
    <w:rsid w:val="00AD2F97"/>
    <w:rsid w:val="00AD4439"/>
    <w:rsid w:val="00AD48F9"/>
    <w:rsid w:val="00AD4D45"/>
    <w:rsid w:val="00AD5FE2"/>
    <w:rsid w:val="00AD76F2"/>
    <w:rsid w:val="00AD7D03"/>
    <w:rsid w:val="00AE1224"/>
    <w:rsid w:val="00AE12C5"/>
    <w:rsid w:val="00AE18A3"/>
    <w:rsid w:val="00AE1DBB"/>
    <w:rsid w:val="00AE3505"/>
    <w:rsid w:val="00AE3756"/>
    <w:rsid w:val="00AE3A4B"/>
    <w:rsid w:val="00AE3A63"/>
    <w:rsid w:val="00AE3F0A"/>
    <w:rsid w:val="00AE4572"/>
    <w:rsid w:val="00AE4755"/>
    <w:rsid w:val="00AE522D"/>
    <w:rsid w:val="00AE5252"/>
    <w:rsid w:val="00AE53FF"/>
    <w:rsid w:val="00AE5416"/>
    <w:rsid w:val="00AE5435"/>
    <w:rsid w:val="00AE5C7D"/>
    <w:rsid w:val="00AE60E8"/>
    <w:rsid w:val="00AE6243"/>
    <w:rsid w:val="00AE645C"/>
    <w:rsid w:val="00AE749F"/>
    <w:rsid w:val="00AE7DED"/>
    <w:rsid w:val="00AE7F43"/>
    <w:rsid w:val="00AF10FA"/>
    <w:rsid w:val="00AF2255"/>
    <w:rsid w:val="00AF2918"/>
    <w:rsid w:val="00AF3ABE"/>
    <w:rsid w:val="00AF49C5"/>
    <w:rsid w:val="00AF52E0"/>
    <w:rsid w:val="00AF5615"/>
    <w:rsid w:val="00AF57C6"/>
    <w:rsid w:val="00AF6079"/>
    <w:rsid w:val="00AF6286"/>
    <w:rsid w:val="00AF68DD"/>
    <w:rsid w:val="00AF6959"/>
    <w:rsid w:val="00AF7408"/>
    <w:rsid w:val="00AF7AC8"/>
    <w:rsid w:val="00AF7B24"/>
    <w:rsid w:val="00AF7F9A"/>
    <w:rsid w:val="00B00520"/>
    <w:rsid w:val="00B006CE"/>
    <w:rsid w:val="00B00A85"/>
    <w:rsid w:val="00B00B25"/>
    <w:rsid w:val="00B00F8E"/>
    <w:rsid w:val="00B0124E"/>
    <w:rsid w:val="00B014D0"/>
    <w:rsid w:val="00B0199F"/>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D0F"/>
    <w:rsid w:val="00B076BD"/>
    <w:rsid w:val="00B07A6A"/>
    <w:rsid w:val="00B07B44"/>
    <w:rsid w:val="00B07BE6"/>
    <w:rsid w:val="00B10A7B"/>
    <w:rsid w:val="00B10BBD"/>
    <w:rsid w:val="00B1122A"/>
    <w:rsid w:val="00B11638"/>
    <w:rsid w:val="00B118F2"/>
    <w:rsid w:val="00B1199E"/>
    <w:rsid w:val="00B1218F"/>
    <w:rsid w:val="00B122CE"/>
    <w:rsid w:val="00B12341"/>
    <w:rsid w:val="00B129B3"/>
    <w:rsid w:val="00B13262"/>
    <w:rsid w:val="00B1340D"/>
    <w:rsid w:val="00B135A4"/>
    <w:rsid w:val="00B13D9B"/>
    <w:rsid w:val="00B13E3E"/>
    <w:rsid w:val="00B14140"/>
    <w:rsid w:val="00B145CD"/>
    <w:rsid w:val="00B14791"/>
    <w:rsid w:val="00B14AC6"/>
    <w:rsid w:val="00B14C20"/>
    <w:rsid w:val="00B14E56"/>
    <w:rsid w:val="00B16238"/>
    <w:rsid w:val="00B168B5"/>
    <w:rsid w:val="00B173B2"/>
    <w:rsid w:val="00B1782E"/>
    <w:rsid w:val="00B20164"/>
    <w:rsid w:val="00B202C7"/>
    <w:rsid w:val="00B203F3"/>
    <w:rsid w:val="00B2101D"/>
    <w:rsid w:val="00B210D6"/>
    <w:rsid w:val="00B21628"/>
    <w:rsid w:val="00B21956"/>
    <w:rsid w:val="00B2340C"/>
    <w:rsid w:val="00B2369D"/>
    <w:rsid w:val="00B23939"/>
    <w:rsid w:val="00B23F81"/>
    <w:rsid w:val="00B23F8B"/>
    <w:rsid w:val="00B24204"/>
    <w:rsid w:val="00B24EB1"/>
    <w:rsid w:val="00B259B3"/>
    <w:rsid w:val="00B25B73"/>
    <w:rsid w:val="00B2680C"/>
    <w:rsid w:val="00B26930"/>
    <w:rsid w:val="00B276A4"/>
    <w:rsid w:val="00B27724"/>
    <w:rsid w:val="00B27905"/>
    <w:rsid w:val="00B3027F"/>
    <w:rsid w:val="00B306F3"/>
    <w:rsid w:val="00B30A0A"/>
    <w:rsid w:val="00B30BC2"/>
    <w:rsid w:val="00B30C63"/>
    <w:rsid w:val="00B30F3D"/>
    <w:rsid w:val="00B315B3"/>
    <w:rsid w:val="00B31645"/>
    <w:rsid w:val="00B322F2"/>
    <w:rsid w:val="00B32AAE"/>
    <w:rsid w:val="00B32E8B"/>
    <w:rsid w:val="00B339BC"/>
    <w:rsid w:val="00B33D65"/>
    <w:rsid w:val="00B33EA5"/>
    <w:rsid w:val="00B33F5C"/>
    <w:rsid w:val="00B340AB"/>
    <w:rsid w:val="00B34484"/>
    <w:rsid w:val="00B34514"/>
    <w:rsid w:val="00B34550"/>
    <w:rsid w:val="00B34ED7"/>
    <w:rsid w:val="00B34F46"/>
    <w:rsid w:val="00B35482"/>
    <w:rsid w:val="00B35F95"/>
    <w:rsid w:val="00B36B18"/>
    <w:rsid w:val="00B36C69"/>
    <w:rsid w:val="00B36D81"/>
    <w:rsid w:val="00B3755C"/>
    <w:rsid w:val="00B37837"/>
    <w:rsid w:val="00B37938"/>
    <w:rsid w:val="00B379BC"/>
    <w:rsid w:val="00B37D7D"/>
    <w:rsid w:val="00B37F7E"/>
    <w:rsid w:val="00B40375"/>
    <w:rsid w:val="00B40E30"/>
    <w:rsid w:val="00B412BD"/>
    <w:rsid w:val="00B419E4"/>
    <w:rsid w:val="00B41C6A"/>
    <w:rsid w:val="00B42043"/>
    <w:rsid w:val="00B432A0"/>
    <w:rsid w:val="00B4468C"/>
    <w:rsid w:val="00B44753"/>
    <w:rsid w:val="00B45088"/>
    <w:rsid w:val="00B45473"/>
    <w:rsid w:val="00B457B8"/>
    <w:rsid w:val="00B45F25"/>
    <w:rsid w:val="00B462A7"/>
    <w:rsid w:val="00B4681F"/>
    <w:rsid w:val="00B4738B"/>
    <w:rsid w:val="00B476AF"/>
    <w:rsid w:val="00B4772D"/>
    <w:rsid w:val="00B47CC4"/>
    <w:rsid w:val="00B5124B"/>
    <w:rsid w:val="00B517F7"/>
    <w:rsid w:val="00B518E5"/>
    <w:rsid w:val="00B51AE9"/>
    <w:rsid w:val="00B51EBF"/>
    <w:rsid w:val="00B52AFC"/>
    <w:rsid w:val="00B52B41"/>
    <w:rsid w:val="00B52C97"/>
    <w:rsid w:val="00B52EFE"/>
    <w:rsid w:val="00B535A3"/>
    <w:rsid w:val="00B53FD1"/>
    <w:rsid w:val="00B54E35"/>
    <w:rsid w:val="00B54F67"/>
    <w:rsid w:val="00B56016"/>
    <w:rsid w:val="00B562D1"/>
    <w:rsid w:val="00B568B8"/>
    <w:rsid w:val="00B56CDC"/>
    <w:rsid w:val="00B56E01"/>
    <w:rsid w:val="00B570B9"/>
    <w:rsid w:val="00B5715D"/>
    <w:rsid w:val="00B57479"/>
    <w:rsid w:val="00B60331"/>
    <w:rsid w:val="00B607A0"/>
    <w:rsid w:val="00B60A8A"/>
    <w:rsid w:val="00B60DCA"/>
    <w:rsid w:val="00B61824"/>
    <w:rsid w:val="00B6247C"/>
    <w:rsid w:val="00B62BAE"/>
    <w:rsid w:val="00B62C84"/>
    <w:rsid w:val="00B6305A"/>
    <w:rsid w:val="00B63483"/>
    <w:rsid w:val="00B6369D"/>
    <w:rsid w:val="00B63C73"/>
    <w:rsid w:val="00B642C5"/>
    <w:rsid w:val="00B660B9"/>
    <w:rsid w:val="00B66329"/>
    <w:rsid w:val="00B66B1B"/>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DF"/>
    <w:rsid w:val="00B81983"/>
    <w:rsid w:val="00B81FBB"/>
    <w:rsid w:val="00B823AE"/>
    <w:rsid w:val="00B827FD"/>
    <w:rsid w:val="00B837C2"/>
    <w:rsid w:val="00B83941"/>
    <w:rsid w:val="00B84851"/>
    <w:rsid w:val="00B8533F"/>
    <w:rsid w:val="00B85414"/>
    <w:rsid w:val="00B863A8"/>
    <w:rsid w:val="00B8706B"/>
    <w:rsid w:val="00B8772A"/>
    <w:rsid w:val="00B902B9"/>
    <w:rsid w:val="00B9049B"/>
    <w:rsid w:val="00B90708"/>
    <w:rsid w:val="00B90A68"/>
    <w:rsid w:val="00B910E0"/>
    <w:rsid w:val="00B91319"/>
    <w:rsid w:val="00B91BBD"/>
    <w:rsid w:val="00B91E6E"/>
    <w:rsid w:val="00B925A9"/>
    <w:rsid w:val="00B9293C"/>
    <w:rsid w:val="00B929CF"/>
    <w:rsid w:val="00B92C59"/>
    <w:rsid w:val="00B92D3D"/>
    <w:rsid w:val="00B93112"/>
    <w:rsid w:val="00B931AD"/>
    <w:rsid w:val="00B93BA2"/>
    <w:rsid w:val="00B93D60"/>
    <w:rsid w:val="00B943EA"/>
    <w:rsid w:val="00B950F0"/>
    <w:rsid w:val="00B95B21"/>
    <w:rsid w:val="00B95BFE"/>
    <w:rsid w:val="00B961CB"/>
    <w:rsid w:val="00B96C22"/>
    <w:rsid w:val="00B972D3"/>
    <w:rsid w:val="00B9758C"/>
    <w:rsid w:val="00B9781E"/>
    <w:rsid w:val="00B97C29"/>
    <w:rsid w:val="00BA0098"/>
    <w:rsid w:val="00BA036D"/>
    <w:rsid w:val="00BA0965"/>
    <w:rsid w:val="00BA1705"/>
    <w:rsid w:val="00BA2132"/>
    <w:rsid w:val="00BA22D3"/>
    <w:rsid w:val="00BA2524"/>
    <w:rsid w:val="00BA3049"/>
    <w:rsid w:val="00BA3224"/>
    <w:rsid w:val="00BA4295"/>
    <w:rsid w:val="00BA456F"/>
    <w:rsid w:val="00BA493D"/>
    <w:rsid w:val="00BA5352"/>
    <w:rsid w:val="00BA5B58"/>
    <w:rsid w:val="00BA659C"/>
    <w:rsid w:val="00BA728C"/>
    <w:rsid w:val="00BA73D4"/>
    <w:rsid w:val="00BA74F1"/>
    <w:rsid w:val="00BA78DC"/>
    <w:rsid w:val="00BA7C4B"/>
    <w:rsid w:val="00BA7EDC"/>
    <w:rsid w:val="00BB0200"/>
    <w:rsid w:val="00BB0275"/>
    <w:rsid w:val="00BB0338"/>
    <w:rsid w:val="00BB0479"/>
    <w:rsid w:val="00BB0AB1"/>
    <w:rsid w:val="00BB0AD4"/>
    <w:rsid w:val="00BB1260"/>
    <w:rsid w:val="00BB168A"/>
    <w:rsid w:val="00BB186A"/>
    <w:rsid w:val="00BB19E4"/>
    <w:rsid w:val="00BB230F"/>
    <w:rsid w:val="00BB2496"/>
    <w:rsid w:val="00BB2765"/>
    <w:rsid w:val="00BB2F53"/>
    <w:rsid w:val="00BB3136"/>
    <w:rsid w:val="00BB3497"/>
    <w:rsid w:val="00BB3940"/>
    <w:rsid w:val="00BB3A37"/>
    <w:rsid w:val="00BB4389"/>
    <w:rsid w:val="00BB5587"/>
    <w:rsid w:val="00BB55E0"/>
    <w:rsid w:val="00BB5A63"/>
    <w:rsid w:val="00BB5F6F"/>
    <w:rsid w:val="00BB611F"/>
    <w:rsid w:val="00BB61BE"/>
    <w:rsid w:val="00BB64A9"/>
    <w:rsid w:val="00BB6713"/>
    <w:rsid w:val="00BB6B61"/>
    <w:rsid w:val="00BB7191"/>
    <w:rsid w:val="00BB76D3"/>
    <w:rsid w:val="00BB7FBE"/>
    <w:rsid w:val="00BC0922"/>
    <w:rsid w:val="00BC0A7B"/>
    <w:rsid w:val="00BC1712"/>
    <w:rsid w:val="00BC19AD"/>
    <w:rsid w:val="00BC1B26"/>
    <w:rsid w:val="00BC1F08"/>
    <w:rsid w:val="00BC22AB"/>
    <w:rsid w:val="00BC278B"/>
    <w:rsid w:val="00BC2797"/>
    <w:rsid w:val="00BC2DF0"/>
    <w:rsid w:val="00BC2F58"/>
    <w:rsid w:val="00BC4189"/>
    <w:rsid w:val="00BC4227"/>
    <w:rsid w:val="00BC4340"/>
    <w:rsid w:val="00BC4952"/>
    <w:rsid w:val="00BC54CD"/>
    <w:rsid w:val="00BC56F5"/>
    <w:rsid w:val="00BC615D"/>
    <w:rsid w:val="00BC6710"/>
    <w:rsid w:val="00BC6BE0"/>
    <w:rsid w:val="00BC6CD8"/>
    <w:rsid w:val="00BC6EAE"/>
    <w:rsid w:val="00BC73E9"/>
    <w:rsid w:val="00BC76B1"/>
    <w:rsid w:val="00BC7EAB"/>
    <w:rsid w:val="00BD1366"/>
    <w:rsid w:val="00BD1656"/>
    <w:rsid w:val="00BD1827"/>
    <w:rsid w:val="00BD18CC"/>
    <w:rsid w:val="00BD1AC1"/>
    <w:rsid w:val="00BD1D46"/>
    <w:rsid w:val="00BD29F5"/>
    <w:rsid w:val="00BD3242"/>
    <w:rsid w:val="00BD3419"/>
    <w:rsid w:val="00BD39EC"/>
    <w:rsid w:val="00BD42CA"/>
    <w:rsid w:val="00BD43E5"/>
    <w:rsid w:val="00BD512A"/>
    <w:rsid w:val="00BD5479"/>
    <w:rsid w:val="00BD57EF"/>
    <w:rsid w:val="00BD59E3"/>
    <w:rsid w:val="00BD672B"/>
    <w:rsid w:val="00BD771F"/>
    <w:rsid w:val="00BD7C76"/>
    <w:rsid w:val="00BD7FD7"/>
    <w:rsid w:val="00BE0315"/>
    <w:rsid w:val="00BE05F0"/>
    <w:rsid w:val="00BE08D5"/>
    <w:rsid w:val="00BE091A"/>
    <w:rsid w:val="00BE09C0"/>
    <w:rsid w:val="00BE0D73"/>
    <w:rsid w:val="00BE0FDB"/>
    <w:rsid w:val="00BE137E"/>
    <w:rsid w:val="00BE1772"/>
    <w:rsid w:val="00BE1DEB"/>
    <w:rsid w:val="00BE2903"/>
    <w:rsid w:val="00BE2E8B"/>
    <w:rsid w:val="00BE318A"/>
    <w:rsid w:val="00BE35DA"/>
    <w:rsid w:val="00BE44F2"/>
    <w:rsid w:val="00BE5F02"/>
    <w:rsid w:val="00BE608A"/>
    <w:rsid w:val="00BE66E2"/>
    <w:rsid w:val="00BF093E"/>
    <w:rsid w:val="00BF0A46"/>
    <w:rsid w:val="00BF0E8E"/>
    <w:rsid w:val="00BF17C6"/>
    <w:rsid w:val="00BF1A7F"/>
    <w:rsid w:val="00BF2085"/>
    <w:rsid w:val="00BF2E36"/>
    <w:rsid w:val="00BF3E91"/>
    <w:rsid w:val="00BF5324"/>
    <w:rsid w:val="00BF561D"/>
    <w:rsid w:val="00BF5652"/>
    <w:rsid w:val="00BF577F"/>
    <w:rsid w:val="00BF5A3F"/>
    <w:rsid w:val="00BF5B28"/>
    <w:rsid w:val="00BF70EF"/>
    <w:rsid w:val="00BF7266"/>
    <w:rsid w:val="00BF7734"/>
    <w:rsid w:val="00BF7912"/>
    <w:rsid w:val="00C00474"/>
    <w:rsid w:val="00C0072C"/>
    <w:rsid w:val="00C00F37"/>
    <w:rsid w:val="00C020EE"/>
    <w:rsid w:val="00C0247E"/>
    <w:rsid w:val="00C02A99"/>
    <w:rsid w:val="00C03F48"/>
    <w:rsid w:val="00C03F51"/>
    <w:rsid w:val="00C0422A"/>
    <w:rsid w:val="00C04481"/>
    <w:rsid w:val="00C05C5B"/>
    <w:rsid w:val="00C05DDE"/>
    <w:rsid w:val="00C0648F"/>
    <w:rsid w:val="00C06812"/>
    <w:rsid w:val="00C10CC7"/>
    <w:rsid w:val="00C1112B"/>
    <w:rsid w:val="00C111ED"/>
    <w:rsid w:val="00C11437"/>
    <w:rsid w:val="00C114F1"/>
    <w:rsid w:val="00C11CD0"/>
    <w:rsid w:val="00C11DF8"/>
    <w:rsid w:val="00C11F38"/>
    <w:rsid w:val="00C13225"/>
    <w:rsid w:val="00C136A2"/>
    <w:rsid w:val="00C149DC"/>
    <w:rsid w:val="00C14C86"/>
    <w:rsid w:val="00C150EB"/>
    <w:rsid w:val="00C15313"/>
    <w:rsid w:val="00C15A5F"/>
    <w:rsid w:val="00C15E5C"/>
    <w:rsid w:val="00C15F63"/>
    <w:rsid w:val="00C17715"/>
    <w:rsid w:val="00C17B48"/>
    <w:rsid w:val="00C17E55"/>
    <w:rsid w:val="00C20227"/>
    <w:rsid w:val="00C2039E"/>
    <w:rsid w:val="00C20514"/>
    <w:rsid w:val="00C21875"/>
    <w:rsid w:val="00C21B5C"/>
    <w:rsid w:val="00C21CFB"/>
    <w:rsid w:val="00C21F45"/>
    <w:rsid w:val="00C22017"/>
    <w:rsid w:val="00C2265F"/>
    <w:rsid w:val="00C22916"/>
    <w:rsid w:val="00C229F8"/>
    <w:rsid w:val="00C22DD5"/>
    <w:rsid w:val="00C232DB"/>
    <w:rsid w:val="00C2356F"/>
    <w:rsid w:val="00C2369A"/>
    <w:rsid w:val="00C2373B"/>
    <w:rsid w:val="00C25365"/>
    <w:rsid w:val="00C2542E"/>
    <w:rsid w:val="00C2551B"/>
    <w:rsid w:val="00C25B02"/>
    <w:rsid w:val="00C25BA5"/>
    <w:rsid w:val="00C270A4"/>
    <w:rsid w:val="00C27214"/>
    <w:rsid w:val="00C27BB6"/>
    <w:rsid w:val="00C30796"/>
    <w:rsid w:val="00C312AB"/>
    <w:rsid w:val="00C31B3C"/>
    <w:rsid w:val="00C322F1"/>
    <w:rsid w:val="00C32CFA"/>
    <w:rsid w:val="00C33284"/>
    <w:rsid w:val="00C33F76"/>
    <w:rsid w:val="00C34398"/>
    <w:rsid w:val="00C343E5"/>
    <w:rsid w:val="00C345D6"/>
    <w:rsid w:val="00C351A6"/>
    <w:rsid w:val="00C357B4"/>
    <w:rsid w:val="00C35A4C"/>
    <w:rsid w:val="00C35E0D"/>
    <w:rsid w:val="00C36FEF"/>
    <w:rsid w:val="00C37066"/>
    <w:rsid w:val="00C371FA"/>
    <w:rsid w:val="00C377A2"/>
    <w:rsid w:val="00C40DB6"/>
    <w:rsid w:val="00C40FFC"/>
    <w:rsid w:val="00C41480"/>
    <w:rsid w:val="00C41622"/>
    <w:rsid w:val="00C431D6"/>
    <w:rsid w:val="00C434C7"/>
    <w:rsid w:val="00C439B8"/>
    <w:rsid w:val="00C439BE"/>
    <w:rsid w:val="00C445C2"/>
    <w:rsid w:val="00C446B0"/>
    <w:rsid w:val="00C457E0"/>
    <w:rsid w:val="00C45B88"/>
    <w:rsid w:val="00C461F2"/>
    <w:rsid w:val="00C46492"/>
    <w:rsid w:val="00C46F61"/>
    <w:rsid w:val="00C47598"/>
    <w:rsid w:val="00C47BB2"/>
    <w:rsid w:val="00C47CC5"/>
    <w:rsid w:val="00C5014C"/>
    <w:rsid w:val="00C50A0D"/>
    <w:rsid w:val="00C50F0D"/>
    <w:rsid w:val="00C51A32"/>
    <w:rsid w:val="00C51C28"/>
    <w:rsid w:val="00C528C5"/>
    <w:rsid w:val="00C52DB8"/>
    <w:rsid w:val="00C53456"/>
    <w:rsid w:val="00C5397B"/>
    <w:rsid w:val="00C53E6D"/>
    <w:rsid w:val="00C54A67"/>
    <w:rsid w:val="00C54BCD"/>
    <w:rsid w:val="00C54CD6"/>
    <w:rsid w:val="00C55CCA"/>
    <w:rsid w:val="00C55E36"/>
    <w:rsid w:val="00C55EA7"/>
    <w:rsid w:val="00C57785"/>
    <w:rsid w:val="00C60425"/>
    <w:rsid w:val="00C60C2D"/>
    <w:rsid w:val="00C6123F"/>
    <w:rsid w:val="00C6162E"/>
    <w:rsid w:val="00C61E0E"/>
    <w:rsid w:val="00C62E53"/>
    <w:rsid w:val="00C62E87"/>
    <w:rsid w:val="00C62FB0"/>
    <w:rsid w:val="00C63E23"/>
    <w:rsid w:val="00C64D84"/>
    <w:rsid w:val="00C65399"/>
    <w:rsid w:val="00C65917"/>
    <w:rsid w:val="00C66356"/>
    <w:rsid w:val="00C67144"/>
    <w:rsid w:val="00C671D2"/>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77FF1"/>
    <w:rsid w:val="00C80554"/>
    <w:rsid w:val="00C807A2"/>
    <w:rsid w:val="00C808AC"/>
    <w:rsid w:val="00C80CE0"/>
    <w:rsid w:val="00C8197A"/>
    <w:rsid w:val="00C83A23"/>
    <w:rsid w:val="00C84084"/>
    <w:rsid w:val="00C8462C"/>
    <w:rsid w:val="00C8471E"/>
    <w:rsid w:val="00C84955"/>
    <w:rsid w:val="00C84A39"/>
    <w:rsid w:val="00C85FED"/>
    <w:rsid w:val="00C86172"/>
    <w:rsid w:val="00C86467"/>
    <w:rsid w:val="00C86840"/>
    <w:rsid w:val="00C87199"/>
    <w:rsid w:val="00C90A32"/>
    <w:rsid w:val="00C912FD"/>
    <w:rsid w:val="00C91A3F"/>
    <w:rsid w:val="00C92316"/>
    <w:rsid w:val="00C92547"/>
    <w:rsid w:val="00C92636"/>
    <w:rsid w:val="00C926FD"/>
    <w:rsid w:val="00C935CC"/>
    <w:rsid w:val="00C941A8"/>
    <w:rsid w:val="00C95364"/>
    <w:rsid w:val="00C95C72"/>
    <w:rsid w:val="00C95FE9"/>
    <w:rsid w:val="00C962B5"/>
    <w:rsid w:val="00C96B86"/>
    <w:rsid w:val="00C971F9"/>
    <w:rsid w:val="00C97254"/>
    <w:rsid w:val="00C97DF7"/>
    <w:rsid w:val="00CA0AEE"/>
    <w:rsid w:val="00CA14C9"/>
    <w:rsid w:val="00CA1A6A"/>
    <w:rsid w:val="00CA20A3"/>
    <w:rsid w:val="00CA236E"/>
    <w:rsid w:val="00CA24FB"/>
    <w:rsid w:val="00CA27D6"/>
    <w:rsid w:val="00CA2D5B"/>
    <w:rsid w:val="00CA3B64"/>
    <w:rsid w:val="00CA6108"/>
    <w:rsid w:val="00CA64D5"/>
    <w:rsid w:val="00CA66DA"/>
    <w:rsid w:val="00CA7A20"/>
    <w:rsid w:val="00CB0703"/>
    <w:rsid w:val="00CB1877"/>
    <w:rsid w:val="00CB1AAC"/>
    <w:rsid w:val="00CB21E2"/>
    <w:rsid w:val="00CB2EBB"/>
    <w:rsid w:val="00CB3192"/>
    <w:rsid w:val="00CB3201"/>
    <w:rsid w:val="00CB3415"/>
    <w:rsid w:val="00CB3785"/>
    <w:rsid w:val="00CB3A41"/>
    <w:rsid w:val="00CB4329"/>
    <w:rsid w:val="00CB4E57"/>
    <w:rsid w:val="00CB5BB6"/>
    <w:rsid w:val="00CB5F30"/>
    <w:rsid w:val="00CB6290"/>
    <w:rsid w:val="00CB6785"/>
    <w:rsid w:val="00CB6E40"/>
    <w:rsid w:val="00CB6EAE"/>
    <w:rsid w:val="00CB7127"/>
    <w:rsid w:val="00CB766B"/>
    <w:rsid w:val="00CB7C04"/>
    <w:rsid w:val="00CB7E10"/>
    <w:rsid w:val="00CC0DEB"/>
    <w:rsid w:val="00CC1720"/>
    <w:rsid w:val="00CC191C"/>
    <w:rsid w:val="00CC1F0F"/>
    <w:rsid w:val="00CC2759"/>
    <w:rsid w:val="00CC2F44"/>
    <w:rsid w:val="00CC356D"/>
    <w:rsid w:val="00CC3FEB"/>
    <w:rsid w:val="00CC469A"/>
    <w:rsid w:val="00CC4D5F"/>
    <w:rsid w:val="00CC52D2"/>
    <w:rsid w:val="00CC5719"/>
    <w:rsid w:val="00CC6BA7"/>
    <w:rsid w:val="00CC6F87"/>
    <w:rsid w:val="00CC71E8"/>
    <w:rsid w:val="00CC7262"/>
    <w:rsid w:val="00CC7A24"/>
    <w:rsid w:val="00CC7D21"/>
    <w:rsid w:val="00CC7DFE"/>
    <w:rsid w:val="00CD0040"/>
    <w:rsid w:val="00CD0EF3"/>
    <w:rsid w:val="00CD109D"/>
    <w:rsid w:val="00CD1E9D"/>
    <w:rsid w:val="00CD243C"/>
    <w:rsid w:val="00CD2A30"/>
    <w:rsid w:val="00CD2D54"/>
    <w:rsid w:val="00CD3BAC"/>
    <w:rsid w:val="00CD4041"/>
    <w:rsid w:val="00CD4565"/>
    <w:rsid w:val="00CD461B"/>
    <w:rsid w:val="00CD494D"/>
    <w:rsid w:val="00CD4B0C"/>
    <w:rsid w:val="00CD5288"/>
    <w:rsid w:val="00CD57BE"/>
    <w:rsid w:val="00CD6672"/>
    <w:rsid w:val="00CD66E6"/>
    <w:rsid w:val="00CD6ABB"/>
    <w:rsid w:val="00CD79E5"/>
    <w:rsid w:val="00CE0C33"/>
    <w:rsid w:val="00CE158F"/>
    <w:rsid w:val="00CE1872"/>
    <w:rsid w:val="00CE1983"/>
    <w:rsid w:val="00CE2661"/>
    <w:rsid w:val="00CE2909"/>
    <w:rsid w:val="00CE2C36"/>
    <w:rsid w:val="00CE350A"/>
    <w:rsid w:val="00CE3E59"/>
    <w:rsid w:val="00CE417B"/>
    <w:rsid w:val="00CE47D3"/>
    <w:rsid w:val="00CE4C16"/>
    <w:rsid w:val="00CE5352"/>
    <w:rsid w:val="00CE53E5"/>
    <w:rsid w:val="00CE5813"/>
    <w:rsid w:val="00CE5A1B"/>
    <w:rsid w:val="00CE5CF2"/>
    <w:rsid w:val="00CE5D94"/>
    <w:rsid w:val="00CE6713"/>
    <w:rsid w:val="00CE6DC4"/>
    <w:rsid w:val="00CE71E9"/>
    <w:rsid w:val="00CE7B1F"/>
    <w:rsid w:val="00CE7F9D"/>
    <w:rsid w:val="00CF0DEC"/>
    <w:rsid w:val="00CF126F"/>
    <w:rsid w:val="00CF2572"/>
    <w:rsid w:val="00CF25A1"/>
    <w:rsid w:val="00CF2BA1"/>
    <w:rsid w:val="00CF2EA9"/>
    <w:rsid w:val="00CF2FFE"/>
    <w:rsid w:val="00CF3124"/>
    <w:rsid w:val="00CF36C0"/>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C5A"/>
    <w:rsid w:val="00D01ED2"/>
    <w:rsid w:val="00D02F2F"/>
    <w:rsid w:val="00D03237"/>
    <w:rsid w:val="00D03329"/>
    <w:rsid w:val="00D03CB9"/>
    <w:rsid w:val="00D04533"/>
    <w:rsid w:val="00D04573"/>
    <w:rsid w:val="00D04940"/>
    <w:rsid w:val="00D05411"/>
    <w:rsid w:val="00D054F2"/>
    <w:rsid w:val="00D055D2"/>
    <w:rsid w:val="00D055F6"/>
    <w:rsid w:val="00D05E5A"/>
    <w:rsid w:val="00D06476"/>
    <w:rsid w:val="00D06535"/>
    <w:rsid w:val="00D065C2"/>
    <w:rsid w:val="00D06995"/>
    <w:rsid w:val="00D070BF"/>
    <w:rsid w:val="00D07B0D"/>
    <w:rsid w:val="00D10E20"/>
    <w:rsid w:val="00D1160E"/>
    <w:rsid w:val="00D12C10"/>
    <w:rsid w:val="00D1305C"/>
    <w:rsid w:val="00D13087"/>
    <w:rsid w:val="00D13856"/>
    <w:rsid w:val="00D13A97"/>
    <w:rsid w:val="00D14643"/>
    <w:rsid w:val="00D16FA0"/>
    <w:rsid w:val="00D17378"/>
    <w:rsid w:val="00D2017F"/>
    <w:rsid w:val="00D206F5"/>
    <w:rsid w:val="00D21449"/>
    <w:rsid w:val="00D216B2"/>
    <w:rsid w:val="00D21835"/>
    <w:rsid w:val="00D222F1"/>
    <w:rsid w:val="00D22940"/>
    <w:rsid w:val="00D23974"/>
    <w:rsid w:val="00D24E2E"/>
    <w:rsid w:val="00D2519A"/>
    <w:rsid w:val="00D25462"/>
    <w:rsid w:val="00D25507"/>
    <w:rsid w:val="00D2632E"/>
    <w:rsid w:val="00D26479"/>
    <w:rsid w:val="00D26DCE"/>
    <w:rsid w:val="00D27035"/>
    <w:rsid w:val="00D27859"/>
    <w:rsid w:val="00D27A0C"/>
    <w:rsid w:val="00D27CE3"/>
    <w:rsid w:val="00D27D7D"/>
    <w:rsid w:val="00D27DF5"/>
    <w:rsid w:val="00D306D5"/>
    <w:rsid w:val="00D30A43"/>
    <w:rsid w:val="00D30DF2"/>
    <w:rsid w:val="00D30EC8"/>
    <w:rsid w:val="00D311E0"/>
    <w:rsid w:val="00D3163F"/>
    <w:rsid w:val="00D319AD"/>
    <w:rsid w:val="00D3275F"/>
    <w:rsid w:val="00D32D5F"/>
    <w:rsid w:val="00D3316C"/>
    <w:rsid w:val="00D3368E"/>
    <w:rsid w:val="00D33B88"/>
    <w:rsid w:val="00D34138"/>
    <w:rsid w:val="00D341F3"/>
    <w:rsid w:val="00D34548"/>
    <w:rsid w:val="00D34914"/>
    <w:rsid w:val="00D36606"/>
    <w:rsid w:val="00D36816"/>
    <w:rsid w:val="00D36CD7"/>
    <w:rsid w:val="00D36ED9"/>
    <w:rsid w:val="00D37669"/>
    <w:rsid w:val="00D37A37"/>
    <w:rsid w:val="00D4101D"/>
    <w:rsid w:val="00D4128C"/>
    <w:rsid w:val="00D42AD8"/>
    <w:rsid w:val="00D42AFB"/>
    <w:rsid w:val="00D43511"/>
    <w:rsid w:val="00D4404B"/>
    <w:rsid w:val="00D4411B"/>
    <w:rsid w:val="00D44ABA"/>
    <w:rsid w:val="00D44EC6"/>
    <w:rsid w:val="00D45567"/>
    <w:rsid w:val="00D45EB6"/>
    <w:rsid w:val="00D4638E"/>
    <w:rsid w:val="00D46D18"/>
    <w:rsid w:val="00D4724C"/>
    <w:rsid w:val="00D47E56"/>
    <w:rsid w:val="00D50161"/>
    <w:rsid w:val="00D501D3"/>
    <w:rsid w:val="00D50378"/>
    <w:rsid w:val="00D506FF"/>
    <w:rsid w:val="00D507DF"/>
    <w:rsid w:val="00D5130A"/>
    <w:rsid w:val="00D51533"/>
    <w:rsid w:val="00D51769"/>
    <w:rsid w:val="00D51F85"/>
    <w:rsid w:val="00D522D8"/>
    <w:rsid w:val="00D53573"/>
    <w:rsid w:val="00D53A98"/>
    <w:rsid w:val="00D53F6E"/>
    <w:rsid w:val="00D54055"/>
    <w:rsid w:val="00D54174"/>
    <w:rsid w:val="00D548CF"/>
    <w:rsid w:val="00D5491C"/>
    <w:rsid w:val="00D54CCF"/>
    <w:rsid w:val="00D554E8"/>
    <w:rsid w:val="00D55E12"/>
    <w:rsid w:val="00D5657D"/>
    <w:rsid w:val="00D5704D"/>
    <w:rsid w:val="00D5748E"/>
    <w:rsid w:val="00D577BB"/>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5C71"/>
    <w:rsid w:val="00D65DCC"/>
    <w:rsid w:val="00D66935"/>
    <w:rsid w:val="00D67313"/>
    <w:rsid w:val="00D702CA"/>
    <w:rsid w:val="00D70636"/>
    <w:rsid w:val="00D71230"/>
    <w:rsid w:val="00D7219D"/>
    <w:rsid w:val="00D735D0"/>
    <w:rsid w:val="00D738D2"/>
    <w:rsid w:val="00D74118"/>
    <w:rsid w:val="00D74603"/>
    <w:rsid w:val="00D74693"/>
    <w:rsid w:val="00D74696"/>
    <w:rsid w:val="00D75006"/>
    <w:rsid w:val="00D75688"/>
    <w:rsid w:val="00D7589B"/>
    <w:rsid w:val="00D760A2"/>
    <w:rsid w:val="00D77315"/>
    <w:rsid w:val="00D77465"/>
    <w:rsid w:val="00D77E81"/>
    <w:rsid w:val="00D80021"/>
    <w:rsid w:val="00D804BE"/>
    <w:rsid w:val="00D807E5"/>
    <w:rsid w:val="00D80803"/>
    <w:rsid w:val="00D833BE"/>
    <w:rsid w:val="00D84C22"/>
    <w:rsid w:val="00D8562F"/>
    <w:rsid w:val="00D858D9"/>
    <w:rsid w:val="00D85B15"/>
    <w:rsid w:val="00D85F34"/>
    <w:rsid w:val="00D870DA"/>
    <w:rsid w:val="00D8724C"/>
    <w:rsid w:val="00D8796D"/>
    <w:rsid w:val="00D87E37"/>
    <w:rsid w:val="00D90280"/>
    <w:rsid w:val="00D90A85"/>
    <w:rsid w:val="00D92936"/>
    <w:rsid w:val="00D929A3"/>
    <w:rsid w:val="00D93004"/>
    <w:rsid w:val="00D930C0"/>
    <w:rsid w:val="00D93711"/>
    <w:rsid w:val="00D938C1"/>
    <w:rsid w:val="00D942C4"/>
    <w:rsid w:val="00D94901"/>
    <w:rsid w:val="00D95413"/>
    <w:rsid w:val="00D963A9"/>
    <w:rsid w:val="00D96479"/>
    <w:rsid w:val="00D964FA"/>
    <w:rsid w:val="00D967B2"/>
    <w:rsid w:val="00D96D2A"/>
    <w:rsid w:val="00D96F2A"/>
    <w:rsid w:val="00D9731F"/>
    <w:rsid w:val="00D97571"/>
    <w:rsid w:val="00D97A50"/>
    <w:rsid w:val="00DA05BF"/>
    <w:rsid w:val="00DA0C2C"/>
    <w:rsid w:val="00DA193F"/>
    <w:rsid w:val="00DA1AFE"/>
    <w:rsid w:val="00DA1B0B"/>
    <w:rsid w:val="00DA2124"/>
    <w:rsid w:val="00DA2589"/>
    <w:rsid w:val="00DA29C7"/>
    <w:rsid w:val="00DA2AF8"/>
    <w:rsid w:val="00DA2C76"/>
    <w:rsid w:val="00DA386A"/>
    <w:rsid w:val="00DA3B1F"/>
    <w:rsid w:val="00DA3EF1"/>
    <w:rsid w:val="00DA4260"/>
    <w:rsid w:val="00DA466E"/>
    <w:rsid w:val="00DA47A8"/>
    <w:rsid w:val="00DA524D"/>
    <w:rsid w:val="00DA761D"/>
    <w:rsid w:val="00DA7D61"/>
    <w:rsid w:val="00DB0BB5"/>
    <w:rsid w:val="00DB14DD"/>
    <w:rsid w:val="00DB1890"/>
    <w:rsid w:val="00DB1D21"/>
    <w:rsid w:val="00DB1F2C"/>
    <w:rsid w:val="00DB203C"/>
    <w:rsid w:val="00DB2897"/>
    <w:rsid w:val="00DB2E73"/>
    <w:rsid w:val="00DB3526"/>
    <w:rsid w:val="00DB3592"/>
    <w:rsid w:val="00DB47E5"/>
    <w:rsid w:val="00DB485B"/>
    <w:rsid w:val="00DB4B47"/>
    <w:rsid w:val="00DB4C93"/>
    <w:rsid w:val="00DB5421"/>
    <w:rsid w:val="00DB5D2D"/>
    <w:rsid w:val="00DB5F2D"/>
    <w:rsid w:val="00DB64F4"/>
    <w:rsid w:val="00DB785D"/>
    <w:rsid w:val="00DB7C3F"/>
    <w:rsid w:val="00DC0172"/>
    <w:rsid w:val="00DC01C9"/>
    <w:rsid w:val="00DC039D"/>
    <w:rsid w:val="00DC04BF"/>
    <w:rsid w:val="00DC04C1"/>
    <w:rsid w:val="00DC0F81"/>
    <w:rsid w:val="00DC1496"/>
    <w:rsid w:val="00DC176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D0482"/>
    <w:rsid w:val="00DD0533"/>
    <w:rsid w:val="00DD1537"/>
    <w:rsid w:val="00DD1911"/>
    <w:rsid w:val="00DD2982"/>
    <w:rsid w:val="00DD2A23"/>
    <w:rsid w:val="00DD32B5"/>
    <w:rsid w:val="00DD369A"/>
    <w:rsid w:val="00DD3A14"/>
    <w:rsid w:val="00DD46E9"/>
    <w:rsid w:val="00DD4EF1"/>
    <w:rsid w:val="00DD52BE"/>
    <w:rsid w:val="00DD740A"/>
    <w:rsid w:val="00DD77DD"/>
    <w:rsid w:val="00DD7F26"/>
    <w:rsid w:val="00DE0175"/>
    <w:rsid w:val="00DE0476"/>
    <w:rsid w:val="00DE0D00"/>
    <w:rsid w:val="00DE0D18"/>
    <w:rsid w:val="00DE1208"/>
    <w:rsid w:val="00DE16CD"/>
    <w:rsid w:val="00DE220D"/>
    <w:rsid w:val="00DE2803"/>
    <w:rsid w:val="00DE3F0E"/>
    <w:rsid w:val="00DE6492"/>
    <w:rsid w:val="00DE652F"/>
    <w:rsid w:val="00DE65AF"/>
    <w:rsid w:val="00DE7902"/>
    <w:rsid w:val="00DF02EE"/>
    <w:rsid w:val="00DF0517"/>
    <w:rsid w:val="00DF0830"/>
    <w:rsid w:val="00DF1358"/>
    <w:rsid w:val="00DF1BF2"/>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8C0"/>
    <w:rsid w:val="00DF73BB"/>
    <w:rsid w:val="00DF7546"/>
    <w:rsid w:val="00DF7650"/>
    <w:rsid w:val="00DF791C"/>
    <w:rsid w:val="00DF7F5A"/>
    <w:rsid w:val="00E00303"/>
    <w:rsid w:val="00E00332"/>
    <w:rsid w:val="00E0073A"/>
    <w:rsid w:val="00E008BA"/>
    <w:rsid w:val="00E00EBC"/>
    <w:rsid w:val="00E00FFD"/>
    <w:rsid w:val="00E018B7"/>
    <w:rsid w:val="00E01B12"/>
    <w:rsid w:val="00E026FD"/>
    <w:rsid w:val="00E02856"/>
    <w:rsid w:val="00E02A02"/>
    <w:rsid w:val="00E02AE7"/>
    <w:rsid w:val="00E02D66"/>
    <w:rsid w:val="00E02F7E"/>
    <w:rsid w:val="00E037E3"/>
    <w:rsid w:val="00E04590"/>
    <w:rsid w:val="00E04C02"/>
    <w:rsid w:val="00E04FBA"/>
    <w:rsid w:val="00E0523C"/>
    <w:rsid w:val="00E053B2"/>
    <w:rsid w:val="00E0617A"/>
    <w:rsid w:val="00E0644B"/>
    <w:rsid w:val="00E064D3"/>
    <w:rsid w:val="00E06595"/>
    <w:rsid w:val="00E0799E"/>
    <w:rsid w:val="00E07B7D"/>
    <w:rsid w:val="00E07DB8"/>
    <w:rsid w:val="00E1050F"/>
    <w:rsid w:val="00E11290"/>
    <w:rsid w:val="00E113B7"/>
    <w:rsid w:val="00E114C5"/>
    <w:rsid w:val="00E12316"/>
    <w:rsid w:val="00E1277F"/>
    <w:rsid w:val="00E12E68"/>
    <w:rsid w:val="00E12E73"/>
    <w:rsid w:val="00E134D7"/>
    <w:rsid w:val="00E13923"/>
    <w:rsid w:val="00E139D5"/>
    <w:rsid w:val="00E13ACE"/>
    <w:rsid w:val="00E13C12"/>
    <w:rsid w:val="00E14042"/>
    <w:rsid w:val="00E14CA5"/>
    <w:rsid w:val="00E15202"/>
    <w:rsid w:val="00E152DF"/>
    <w:rsid w:val="00E15505"/>
    <w:rsid w:val="00E15611"/>
    <w:rsid w:val="00E162B5"/>
    <w:rsid w:val="00E16A67"/>
    <w:rsid w:val="00E17141"/>
    <w:rsid w:val="00E17D3D"/>
    <w:rsid w:val="00E2081D"/>
    <w:rsid w:val="00E21896"/>
    <w:rsid w:val="00E219A1"/>
    <w:rsid w:val="00E2202A"/>
    <w:rsid w:val="00E22A98"/>
    <w:rsid w:val="00E22C78"/>
    <w:rsid w:val="00E22D1B"/>
    <w:rsid w:val="00E2324A"/>
    <w:rsid w:val="00E235F5"/>
    <w:rsid w:val="00E2374A"/>
    <w:rsid w:val="00E23783"/>
    <w:rsid w:val="00E23A53"/>
    <w:rsid w:val="00E2401E"/>
    <w:rsid w:val="00E24329"/>
    <w:rsid w:val="00E24B88"/>
    <w:rsid w:val="00E256E5"/>
    <w:rsid w:val="00E257AC"/>
    <w:rsid w:val="00E26411"/>
    <w:rsid w:val="00E264BC"/>
    <w:rsid w:val="00E26AC1"/>
    <w:rsid w:val="00E2720A"/>
    <w:rsid w:val="00E27AE8"/>
    <w:rsid w:val="00E3008F"/>
    <w:rsid w:val="00E3056F"/>
    <w:rsid w:val="00E307B6"/>
    <w:rsid w:val="00E316F5"/>
    <w:rsid w:val="00E32E9C"/>
    <w:rsid w:val="00E339F2"/>
    <w:rsid w:val="00E34EBE"/>
    <w:rsid w:val="00E34F85"/>
    <w:rsid w:val="00E36093"/>
    <w:rsid w:val="00E37AE3"/>
    <w:rsid w:val="00E401C7"/>
    <w:rsid w:val="00E40BF8"/>
    <w:rsid w:val="00E410C7"/>
    <w:rsid w:val="00E4154D"/>
    <w:rsid w:val="00E4196F"/>
    <w:rsid w:val="00E41A87"/>
    <w:rsid w:val="00E41AD6"/>
    <w:rsid w:val="00E41B01"/>
    <w:rsid w:val="00E42017"/>
    <w:rsid w:val="00E423E2"/>
    <w:rsid w:val="00E426E5"/>
    <w:rsid w:val="00E42730"/>
    <w:rsid w:val="00E43060"/>
    <w:rsid w:val="00E4363A"/>
    <w:rsid w:val="00E43FEC"/>
    <w:rsid w:val="00E440D0"/>
    <w:rsid w:val="00E45AB1"/>
    <w:rsid w:val="00E45B52"/>
    <w:rsid w:val="00E45C81"/>
    <w:rsid w:val="00E46268"/>
    <w:rsid w:val="00E462F2"/>
    <w:rsid w:val="00E46532"/>
    <w:rsid w:val="00E468E6"/>
    <w:rsid w:val="00E46C51"/>
    <w:rsid w:val="00E46CC9"/>
    <w:rsid w:val="00E50255"/>
    <w:rsid w:val="00E506F5"/>
    <w:rsid w:val="00E50772"/>
    <w:rsid w:val="00E50D89"/>
    <w:rsid w:val="00E528F9"/>
    <w:rsid w:val="00E52E4D"/>
    <w:rsid w:val="00E53522"/>
    <w:rsid w:val="00E53761"/>
    <w:rsid w:val="00E545FA"/>
    <w:rsid w:val="00E546E8"/>
    <w:rsid w:val="00E5496E"/>
    <w:rsid w:val="00E55854"/>
    <w:rsid w:val="00E55BA5"/>
    <w:rsid w:val="00E55C15"/>
    <w:rsid w:val="00E56707"/>
    <w:rsid w:val="00E56ACD"/>
    <w:rsid w:val="00E57279"/>
    <w:rsid w:val="00E57739"/>
    <w:rsid w:val="00E57D09"/>
    <w:rsid w:val="00E6045F"/>
    <w:rsid w:val="00E60CA2"/>
    <w:rsid w:val="00E628AD"/>
    <w:rsid w:val="00E628B2"/>
    <w:rsid w:val="00E62908"/>
    <w:rsid w:val="00E64339"/>
    <w:rsid w:val="00E64DAA"/>
    <w:rsid w:val="00E656C5"/>
    <w:rsid w:val="00E66424"/>
    <w:rsid w:val="00E66B76"/>
    <w:rsid w:val="00E66CC3"/>
    <w:rsid w:val="00E67584"/>
    <w:rsid w:val="00E67669"/>
    <w:rsid w:val="00E677BD"/>
    <w:rsid w:val="00E67AE7"/>
    <w:rsid w:val="00E7011C"/>
    <w:rsid w:val="00E708BC"/>
    <w:rsid w:val="00E70C34"/>
    <w:rsid w:val="00E70C44"/>
    <w:rsid w:val="00E7138D"/>
    <w:rsid w:val="00E7273B"/>
    <w:rsid w:val="00E72B6E"/>
    <w:rsid w:val="00E72BD9"/>
    <w:rsid w:val="00E742F4"/>
    <w:rsid w:val="00E74B6D"/>
    <w:rsid w:val="00E74BE2"/>
    <w:rsid w:val="00E74F60"/>
    <w:rsid w:val="00E75976"/>
    <w:rsid w:val="00E75E5C"/>
    <w:rsid w:val="00E75FAE"/>
    <w:rsid w:val="00E760FF"/>
    <w:rsid w:val="00E76384"/>
    <w:rsid w:val="00E775E3"/>
    <w:rsid w:val="00E77A45"/>
    <w:rsid w:val="00E80693"/>
    <w:rsid w:val="00E812F5"/>
    <w:rsid w:val="00E8154B"/>
    <w:rsid w:val="00E82619"/>
    <w:rsid w:val="00E82968"/>
    <w:rsid w:val="00E8357D"/>
    <w:rsid w:val="00E8373C"/>
    <w:rsid w:val="00E83967"/>
    <w:rsid w:val="00E839AD"/>
    <w:rsid w:val="00E83F33"/>
    <w:rsid w:val="00E83FCE"/>
    <w:rsid w:val="00E84570"/>
    <w:rsid w:val="00E846CA"/>
    <w:rsid w:val="00E8487A"/>
    <w:rsid w:val="00E85418"/>
    <w:rsid w:val="00E855B2"/>
    <w:rsid w:val="00E85726"/>
    <w:rsid w:val="00E85E2B"/>
    <w:rsid w:val="00E872A7"/>
    <w:rsid w:val="00E87453"/>
    <w:rsid w:val="00E878CC"/>
    <w:rsid w:val="00E87A7D"/>
    <w:rsid w:val="00E87EAD"/>
    <w:rsid w:val="00E901AB"/>
    <w:rsid w:val="00E90318"/>
    <w:rsid w:val="00E90AF8"/>
    <w:rsid w:val="00E923FD"/>
    <w:rsid w:val="00E924F7"/>
    <w:rsid w:val="00E9292A"/>
    <w:rsid w:val="00E94687"/>
    <w:rsid w:val="00E95DD9"/>
    <w:rsid w:val="00E96341"/>
    <w:rsid w:val="00E9647F"/>
    <w:rsid w:val="00E967EA"/>
    <w:rsid w:val="00E96CB9"/>
    <w:rsid w:val="00E9721B"/>
    <w:rsid w:val="00E97299"/>
    <w:rsid w:val="00E97C21"/>
    <w:rsid w:val="00EA05D9"/>
    <w:rsid w:val="00EA1521"/>
    <w:rsid w:val="00EA16C4"/>
    <w:rsid w:val="00EA19E9"/>
    <w:rsid w:val="00EA2341"/>
    <w:rsid w:val="00EA2418"/>
    <w:rsid w:val="00EA2443"/>
    <w:rsid w:val="00EA24A3"/>
    <w:rsid w:val="00EA3333"/>
    <w:rsid w:val="00EA369D"/>
    <w:rsid w:val="00EA3B6D"/>
    <w:rsid w:val="00EA3EF5"/>
    <w:rsid w:val="00EA411E"/>
    <w:rsid w:val="00EA4C4D"/>
    <w:rsid w:val="00EA539E"/>
    <w:rsid w:val="00EA641F"/>
    <w:rsid w:val="00EA64F1"/>
    <w:rsid w:val="00EA670C"/>
    <w:rsid w:val="00EA6A5A"/>
    <w:rsid w:val="00EA714D"/>
    <w:rsid w:val="00EA7386"/>
    <w:rsid w:val="00EB01C3"/>
    <w:rsid w:val="00EB1517"/>
    <w:rsid w:val="00EB19E0"/>
    <w:rsid w:val="00EB1C21"/>
    <w:rsid w:val="00EB1CF2"/>
    <w:rsid w:val="00EB1FC3"/>
    <w:rsid w:val="00EB249C"/>
    <w:rsid w:val="00EB33B0"/>
    <w:rsid w:val="00EB3B36"/>
    <w:rsid w:val="00EB42A7"/>
    <w:rsid w:val="00EB5649"/>
    <w:rsid w:val="00EB5754"/>
    <w:rsid w:val="00EB5A80"/>
    <w:rsid w:val="00EB6151"/>
    <w:rsid w:val="00EB644D"/>
    <w:rsid w:val="00EB675E"/>
    <w:rsid w:val="00EB6BB7"/>
    <w:rsid w:val="00EB780D"/>
    <w:rsid w:val="00EB7FBE"/>
    <w:rsid w:val="00EC07DD"/>
    <w:rsid w:val="00EC08C6"/>
    <w:rsid w:val="00EC093F"/>
    <w:rsid w:val="00EC0D7C"/>
    <w:rsid w:val="00EC1115"/>
    <w:rsid w:val="00EC11A8"/>
    <w:rsid w:val="00EC19D7"/>
    <w:rsid w:val="00EC2131"/>
    <w:rsid w:val="00EC22B7"/>
    <w:rsid w:val="00EC2591"/>
    <w:rsid w:val="00EC2BF5"/>
    <w:rsid w:val="00EC2DB0"/>
    <w:rsid w:val="00EC2E5A"/>
    <w:rsid w:val="00EC2F2F"/>
    <w:rsid w:val="00EC3652"/>
    <w:rsid w:val="00EC3D03"/>
    <w:rsid w:val="00EC4915"/>
    <w:rsid w:val="00EC5199"/>
    <w:rsid w:val="00EC6827"/>
    <w:rsid w:val="00EC6D38"/>
    <w:rsid w:val="00EC7F14"/>
    <w:rsid w:val="00EC7FC4"/>
    <w:rsid w:val="00ED0190"/>
    <w:rsid w:val="00ED031A"/>
    <w:rsid w:val="00ED2B2B"/>
    <w:rsid w:val="00ED2EBD"/>
    <w:rsid w:val="00ED3078"/>
    <w:rsid w:val="00ED3187"/>
    <w:rsid w:val="00ED35A7"/>
    <w:rsid w:val="00ED3B24"/>
    <w:rsid w:val="00ED3BB6"/>
    <w:rsid w:val="00ED415E"/>
    <w:rsid w:val="00ED450E"/>
    <w:rsid w:val="00ED473B"/>
    <w:rsid w:val="00ED4969"/>
    <w:rsid w:val="00ED56D3"/>
    <w:rsid w:val="00ED6506"/>
    <w:rsid w:val="00ED6657"/>
    <w:rsid w:val="00ED7770"/>
    <w:rsid w:val="00ED78E4"/>
    <w:rsid w:val="00EE1043"/>
    <w:rsid w:val="00EE1A88"/>
    <w:rsid w:val="00EE1CA1"/>
    <w:rsid w:val="00EE220A"/>
    <w:rsid w:val="00EE2448"/>
    <w:rsid w:val="00EE249B"/>
    <w:rsid w:val="00EE2853"/>
    <w:rsid w:val="00EE2E1F"/>
    <w:rsid w:val="00EE2F72"/>
    <w:rsid w:val="00EE3012"/>
    <w:rsid w:val="00EE352A"/>
    <w:rsid w:val="00EE4019"/>
    <w:rsid w:val="00EE42E6"/>
    <w:rsid w:val="00EE4A0C"/>
    <w:rsid w:val="00EE5F9E"/>
    <w:rsid w:val="00EE627B"/>
    <w:rsid w:val="00EE7A5E"/>
    <w:rsid w:val="00EF0685"/>
    <w:rsid w:val="00EF0DE4"/>
    <w:rsid w:val="00EF16CA"/>
    <w:rsid w:val="00EF1C9B"/>
    <w:rsid w:val="00EF26BD"/>
    <w:rsid w:val="00EF285C"/>
    <w:rsid w:val="00EF2B66"/>
    <w:rsid w:val="00EF4033"/>
    <w:rsid w:val="00EF4A41"/>
    <w:rsid w:val="00EF5D36"/>
    <w:rsid w:val="00EF5F34"/>
    <w:rsid w:val="00EF66FC"/>
    <w:rsid w:val="00EF6B68"/>
    <w:rsid w:val="00EF6D02"/>
    <w:rsid w:val="00EF72D1"/>
    <w:rsid w:val="00EF7936"/>
    <w:rsid w:val="00F00026"/>
    <w:rsid w:val="00F00C01"/>
    <w:rsid w:val="00F01025"/>
    <w:rsid w:val="00F0135B"/>
    <w:rsid w:val="00F01FD1"/>
    <w:rsid w:val="00F0247E"/>
    <w:rsid w:val="00F02E73"/>
    <w:rsid w:val="00F03088"/>
    <w:rsid w:val="00F03091"/>
    <w:rsid w:val="00F03789"/>
    <w:rsid w:val="00F05459"/>
    <w:rsid w:val="00F05514"/>
    <w:rsid w:val="00F063A1"/>
    <w:rsid w:val="00F066EB"/>
    <w:rsid w:val="00F06CF5"/>
    <w:rsid w:val="00F07B66"/>
    <w:rsid w:val="00F10028"/>
    <w:rsid w:val="00F10140"/>
    <w:rsid w:val="00F107E3"/>
    <w:rsid w:val="00F109C7"/>
    <w:rsid w:val="00F11525"/>
    <w:rsid w:val="00F11BAF"/>
    <w:rsid w:val="00F11CE3"/>
    <w:rsid w:val="00F126A6"/>
    <w:rsid w:val="00F126AE"/>
    <w:rsid w:val="00F12825"/>
    <w:rsid w:val="00F132DC"/>
    <w:rsid w:val="00F13644"/>
    <w:rsid w:val="00F13A9A"/>
    <w:rsid w:val="00F13B27"/>
    <w:rsid w:val="00F13FE2"/>
    <w:rsid w:val="00F140B2"/>
    <w:rsid w:val="00F14AB5"/>
    <w:rsid w:val="00F14D13"/>
    <w:rsid w:val="00F15AF3"/>
    <w:rsid w:val="00F15C07"/>
    <w:rsid w:val="00F15CE6"/>
    <w:rsid w:val="00F16213"/>
    <w:rsid w:val="00F16559"/>
    <w:rsid w:val="00F16672"/>
    <w:rsid w:val="00F16E77"/>
    <w:rsid w:val="00F16FDF"/>
    <w:rsid w:val="00F17672"/>
    <w:rsid w:val="00F17744"/>
    <w:rsid w:val="00F179D0"/>
    <w:rsid w:val="00F17B90"/>
    <w:rsid w:val="00F17DA4"/>
    <w:rsid w:val="00F17DCE"/>
    <w:rsid w:val="00F21BE9"/>
    <w:rsid w:val="00F21C3F"/>
    <w:rsid w:val="00F22750"/>
    <w:rsid w:val="00F23455"/>
    <w:rsid w:val="00F23A49"/>
    <w:rsid w:val="00F23CA1"/>
    <w:rsid w:val="00F2401A"/>
    <w:rsid w:val="00F24B19"/>
    <w:rsid w:val="00F257BB"/>
    <w:rsid w:val="00F26211"/>
    <w:rsid w:val="00F2646F"/>
    <w:rsid w:val="00F264A0"/>
    <w:rsid w:val="00F264E5"/>
    <w:rsid w:val="00F2696E"/>
    <w:rsid w:val="00F26E33"/>
    <w:rsid w:val="00F26ECD"/>
    <w:rsid w:val="00F2730C"/>
    <w:rsid w:val="00F27684"/>
    <w:rsid w:val="00F27E65"/>
    <w:rsid w:val="00F307A9"/>
    <w:rsid w:val="00F30EE7"/>
    <w:rsid w:val="00F318BA"/>
    <w:rsid w:val="00F318CC"/>
    <w:rsid w:val="00F31AC1"/>
    <w:rsid w:val="00F31DEA"/>
    <w:rsid w:val="00F32C6F"/>
    <w:rsid w:val="00F32E3C"/>
    <w:rsid w:val="00F338D8"/>
    <w:rsid w:val="00F339EE"/>
    <w:rsid w:val="00F33B08"/>
    <w:rsid w:val="00F33E87"/>
    <w:rsid w:val="00F34096"/>
    <w:rsid w:val="00F34116"/>
    <w:rsid w:val="00F34129"/>
    <w:rsid w:val="00F3481B"/>
    <w:rsid w:val="00F349D4"/>
    <w:rsid w:val="00F34C4A"/>
    <w:rsid w:val="00F356D2"/>
    <w:rsid w:val="00F35C3B"/>
    <w:rsid w:val="00F365A8"/>
    <w:rsid w:val="00F3697D"/>
    <w:rsid w:val="00F36A95"/>
    <w:rsid w:val="00F36F01"/>
    <w:rsid w:val="00F37264"/>
    <w:rsid w:val="00F37349"/>
    <w:rsid w:val="00F37CFE"/>
    <w:rsid w:val="00F404A7"/>
    <w:rsid w:val="00F405C9"/>
    <w:rsid w:val="00F40A19"/>
    <w:rsid w:val="00F40C29"/>
    <w:rsid w:val="00F414CD"/>
    <w:rsid w:val="00F414F8"/>
    <w:rsid w:val="00F424DB"/>
    <w:rsid w:val="00F43603"/>
    <w:rsid w:val="00F43AA9"/>
    <w:rsid w:val="00F43CA2"/>
    <w:rsid w:val="00F44320"/>
    <w:rsid w:val="00F44435"/>
    <w:rsid w:val="00F44FA1"/>
    <w:rsid w:val="00F45418"/>
    <w:rsid w:val="00F45BCE"/>
    <w:rsid w:val="00F45EF7"/>
    <w:rsid w:val="00F4645D"/>
    <w:rsid w:val="00F46558"/>
    <w:rsid w:val="00F46639"/>
    <w:rsid w:val="00F46664"/>
    <w:rsid w:val="00F46676"/>
    <w:rsid w:val="00F46B11"/>
    <w:rsid w:val="00F47377"/>
    <w:rsid w:val="00F4749C"/>
    <w:rsid w:val="00F47552"/>
    <w:rsid w:val="00F475E6"/>
    <w:rsid w:val="00F47626"/>
    <w:rsid w:val="00F476A9"/>
    <w:rsid w:val="00F47CAB"/>
    <w:rsid w:val="00F50275"/>
    <w:rsid w:val="00F5057E"/>
    <w:rsid w:val="00F505C7"/>
    <w:rsid w:val="00F505F4"/>
    <w:rsid w:val="00F508BD"/>
    <w:rsid w:val="00F50CEB"/>
    <w:rsid w:val="00F51366"/>
    <w:rsid w:val="00F520A0"/>
    <w:rsid w:val="00F52A11"/>
    <w:rsid w:val="00F53109"/>
    <w:rsid w:val="00F53117"/>
    <w:rsid w:val="00F533A9"/>
    <w:rsid w:val="00F534AD"/>
    <w:rsid w:val="00F53C9E"/>
    <w:rsid w:val="00F54824"/>
    <w:rsid w:val="00F54B2F"/>
    <w:rsid w:val="00F54D09"/>
    <w:rsid w:val="00F55486"/>
    <w:rsid w:val="00F55B14"/>
    <w:rsid w:val="00F55D7D"/>
    <w:rsid w:val="00F566F6"/>
    <w:rsid w:val="00F56CE1"/>
    <w:rsid w:val="00F57031"/>
    <w:rsid w:val="00F57532"/>
    <w:rsid w:val="00F577D3"/>
    <w:rsid w:val="00F6003E"/>
    <w:rsid w:val="00F6038F"/>
    <w:rsid w:val="00F60839"/>
    <w:rsid w:val="00F60F88"/>
    <w:rsid w:val="00F6186F"/>
    <w:rsid w:val="00F61DD5"/>
    <w:rsid w:val="00F62833"/>
    <w:rsid w:val="00F62AE5"/>
    <w:rsid w:val="00F62B07"/>
    <w:rsid w:val="00F62D01"/>
    <w:rsid w:val="00F62EE5"/>
    <w:rsid w:val="00F63BB0"/>
    <w:rsid w:val="00F64718"/>
    <w:rsid w:val="00F64C7D"/>
    <w:rsid w:val="00F65588"/>
    <w:rsid w:val="00F66746"/>
    <w:rsid w:val="00F669C5"/>
    <w:rsid w:val="00F672FF"/>
    <w:rsid w:val="00F67937"/>
    <w:rsid w:val="00F67C1B"/>
    <w:rsid w:val="00F67F40"/>
    <w:rsid w:val="00F70195"/>
    <w:rsid w:val="00F70FC0"/>
    <w:rsid w:val="00F715E7"/>
    <w:rsid w:val="00F721E2"/>
    <w:rsid w:val="00F72602"/>
    <w:rsid w:val="00F72DEA"/>
    <w:rsid w:val="00F74ABA"/>
    <w:rsid w:val="00F75340"/>
    <w:rsid w:val="00F755B8"/>
    <w:rsid w:val="00F75710"/>
    <w:rsid w:val="00F75739"/>
    <w:rsid w:val="00F75AC9"/>
    <w:rsid w:val="00F75C20"/>
    <w:rsid w:val="00F75ED1"/>
    <w:rsid w:val="00F76413"/>
    <w:rsid w:val="00F76F00"/>
    <w:rsid w:val="00F7731B"/>
    <w:rsid w:val="00F77814"/>
    <w:rsid w:val="00F7791B"/>
    <w:rsid w:val="00F803B0"/>
    <w:rsid w:val="00F80409"/>
    <w:rsid w:val="00F8065B"/>
    <w:rsid w:val="00F8086E"/>
    <w:rsid w:val="00F80C31"/>
    <w:rsid w:val="00F80E14"/>
    <w:rsid w:val="00F80E25"/>
    <w:rsid w:val="00F81524"/>
    <w:rsid w:val="00F8196F"/>
    <w:rsid w:val="00F822FE"/>
    <w:rsid w:val="00F82562"/>
    <w:rsid w:val="00F83142"/>
    <w:rsid w:val="00F83362"/>
    <w:rsid w:val="00F84101"/>
    <w:rsid w:val="00F8520A"/>
    <w:rsid w:val="00F8600C"/>
    <w:rsid w:val="00F863C1"/>
    <w:rsid w:val="00F86631"/>
    <w:rsid w:val="00F869B7"/>
    <w:rsid w:val="00F86E68"/>
    <w:rsid w:val="00F86EF5"/>
    <w:rsid w:val="00F875C4"/>
    <w:rsid w:val="00F876E5"/>
    <w:rsid w:val="00F9005C"/>
    <w:rsid w:val="00F904AE"/>
    <w:rsid w:val="00F90826"/>
    <w:rsid w:val="00F919D4"/>
    <w:rsid w:val="00F91B2C"/>
    <w:rsid w:val="00F91CBA"/>
    <w:rsid w:val="00F91DF2"/>
    <w:rsid w:val="00F92513"/>
    <w:rsid w:val="00F925C6"/>
    <w:rsid w:val="00F9294C"/>
    <w:rsid w:val="00F92ABC"/>
    <w:rsid w:val="00F92F98"/>
    <w:rsid w:val="00F93AEB"/>
    <w:rsid w:val="00F93D80"/>
    <w:rsid w:val="00F9445B"/>
    <w:rsid w:val="00F94CD4"/>
    <w:rsid w:val="00F9506A"/>
    <w:rsid w:val="00F955CD"/>
    <w:rsid w:val="00F95B03"/>
    <w:rsid w:val="00F96026"/>
    <w:rsid w:val="00F96B57"/>
    <w:rsid w:val="00F97CE1"/>
    <w:rsid w:val="00FA0966"/>
    <w:rsid w:val="00FA0EA9"/>
    <w:rsid w:val="00FA1419"/>
    <w:rsid w:val="00FA1755"/>
    <w:rsid w:val="00FA18F2"/>
    <w:rsid w:val="00FA208B"/>
    <w:rsid w:val="00FA267A"/>
    <w:rsid w:val="00FA280A"/>
    <w:rsid w:val="00FA2D52"/>
    <w:rsid w:val="00FA368A"/>
    <w:rsid w:val="00FA3832"/>
    <w:rsid w:val="00FA3EBF"/>
    <w:rsid w:val="00FA4C90"/>
    <w:rsid w:val="00FA4EEC"/>
    <w:rsid w:val="00FA5127"/>
    <w:rsid w:val="00FA6905"/>
    <w:rsid w:val="00FA6EDB"/>
    <w:rsid w:val="00FA7A01"/>
    <w:rsid w:val="00FB03E9"/>
    <w:rsid w:val="00FB08DC"/>
    <w:rsid w:val="00FB1250"/>
    <w:rsid w:val="00FB1824"/>
    <w:rsid w:val="00FB1F38"/>
    <w:rsid w:val="00FB231E"/>
    <w:rsid w:val="00FB28CB"/>
    <w:rsid w:val="00FB2F2E"/>
    <w:rsid w:val="00FB37C3"/>
    <w:rsid w:val="00FB4456"/>
    <w:rsid w:val="00FB4D43"/>
    <w:rsid w:val="00FB4E98"/>
    <w:rsid w:val="00FB5485"/>
    <w:rsid w:val="00FB5D74"/>
    <w:rsid w:val="00FB5F5C"/>
    <w:rsid w:val="00FB6220"/>
    <w:rsid w:val="00FB6981"/>
    <w:rsid w:val="00FB6D84"/>
    <w:rsid w:val="00FB7076"/>
    <w:rsid w:val="00FB7543"/>
    <w:rsid w:val="00FB75E0"/>
    <w:rsid w:val="00FB75FC"/>
    <w:rsid w:val="00FC0936"/>
    <w:rsid w:val="00FC1093"/>
    <w:rsid w:val="00FC1673"/>
    <w:rsid w:val="00FC21CD"/>
    <w:rsid w:val="00FC25E0"/>
    <w:rsid w:val="00FC2745"/>
    <w:rsid w:val="00FC3406"/>
    <w:rsid w:val="00FC3598"/>
    <w:rsid w:val="00FC3A0E"/>
    <w:rsid w:val="00FC3B9D"/>
    <w:rsid w:val="00FC4321"/>
    <w:rsid w:val="00FC4607"/>
    <w:rsid w:val="00FC5D45"/>
    <w:rsid w:val="00FC5E78"/>
    <w:rsid w:val="00FC65A3"/>
    <w:rsid w:val="00FC691C"/>
    <w:rsid w:val="00FC69B4"/>
    <w:rsid w:val="00FC6ACB"/>
    <w:rsid w:val="00FC6CBD"/>
    <w:rsid w:val="00FC77E6"/>
    <w:rsid w:val="00FD046D"/>
    <w:rsid w:val="00FD0A3A"/>
    <w:rsid w:val="00FD14BA"/>
    <w:rsid w:val="00FD16AF"/>
    <w:rsid w:val="00FD18F7"/>
    <w:rsid w:val="00FD1F4D"/>
    <w:rsid w:val="00FD2218"/>
    <w:rsid w:val="00FD28C6"/>
    <w:rsid w:val="00FD2A3E"/>
    <w:rsid w:val="00FD3BCE"/>
    <w:rsid w:val="00FD3E00"/>
    <w:rsid w:val="00FD496E"/>
    <w:rsid w:val="00FD4EA9"/>
    <w:rsid w:val="00FD5091"/>
    <w:rsid w:val="00FD546E"/>
    <w:rsid w:val="00FD5869"/>
    <w:rsid w:val="00FD6D94"/>
    <w:rsid w:val="00FD6FFE"/>
    <w:rsid w:val="00FD7077"/>
    <w:rsid w:val="00FD7766"/>
    <w:rsid w:val="00FE1050"/>
    <w:rsid w:val="00FE116B"/>
    <w:rsid w:val="00FE153D"/>
    <w:rsid w:val="00FE1DD3"/>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938"/>
    <w:rsid w:val="00FE7D6B"/>
    <w:rsid w:val="00FF0E46"/>
    <w:rsid w:val="00FF1B0B"/>
    <w:rsid w:val="00FF1FBA"/>
    <w:rsid w:val="00FF2773"/>
    <w:rsid w:val="00FF2B42"/>
    <w:rsid w:val="00FF322C"/>
    <w:rsid w:val="00FF3EF8"/>
    <w:rsid w:val="00FF454E"/>
    <w:rsid w:val="00FF507F"/>
    <w:rsid w:val="00FF5D4D"/>
    <w:rsid w:val="00FF634E"/>
    <w:rsid w:val="00FF649E"/>
    <w:rsid w:val="00FF6925"/>
    <w:rsid w:val="00FF6FE3"/>
    <w:rsid w:val="01787E34"/>
    <w:rsid w:val="024A32E7"/>
    <w:rsid w:val="02A5B310"/>
    <w:rsid w:val="036F9FAF"/>
    <w:rsid w:val="03968920"/>
    <w:rsid w:val="047B5E25"/>
    <w:rsid w:val="049E4FCA"/>
    <w:rsid w:val="04A7A229"/>
    <w:rsid w:val="055AB46E"/>
    <w:rsid w:val="05792B08"/>
    <w:rsid w:val="05B482E3"/>
    <w:rsid w:val="060EA3DB"/>
    <w:rsid w:val="063653B2"/>
    <w:rsid w:val="06F4C4AC"/>
    <w:rsid w:val="06F66482"/>
    <w:rsid w:val="07AA743C"/>
    <w:rsid w:val="07D252D6"/>
    <w:rsid w:val="0804D910"/>
    <w:rsid w:val="0814E120"/>
    <w:rsid w:val="081D628D"/>
    <w:rsid w:val="0825C528"/>
    <w:rsid w:val="0859821D"/>
    <w:rsid w:val="0888A040"/>
    <w:rsid w:val="0935A6EB"/>
    <w:rsid w:val="097F3F60"/>
    <w:rsid w:val="0AB4EB49"/>
    <w:rsid w:val="0ADD9F13"/>
    <w:rsid w:val="0B1B0FC1"/>
    <w:rsid w:val="0B5C2F73"/>
    <w:rsid w:val="0C492A58"/>
    <w:rsid w:val="0C72485D"/>
    <w:rsid w:val="0C9E538D"/>
    <w:rsid w:val="0CD8499C"/>
    <w:rsid w:val="0DA1B3F3"/>
    <w:rsid w:val="0DB0AC54"/>
    <w:rsid w:val="0EC7F75E"/>
    <w:rsid w:val="0F2631A0"/>
    <w:rsid w:val="0F79B9D7"/>
    <w:rsid w:val="10E0D201"/>
    <w:rsid w:val="11041DAD"/>
    <w:rsid w:val="114D992C"/>
    <w:rsid w:val="1280A267"/>
    <w:rsid w:val="1414B7F7"/>
    <w:rsid w:val="14DA3BCB"/>
    <w:rsid w:val="15273963"/>
    <w:rsid w:val="156C1C85"/>
    <w:rsid w:val="15CE45DF"/>
    <w:rsid w:val="15FB6522"/>
    <w:rsid w:val="165C66F7"/>
    <w:rsid w:val="16649FEF"/>
    <w:rsid w:val="16F93C6F"/>
    <w:rsid w:val="176A1640"/>
    <w:rsid w:val="187314D3"/>
    <w:rsid w:val="18C7AF0A"/>
    <w:rsid w:val="1926FE3A"/>
    <w:rsid w:val="193305E4"/>
    <w:rsid w:val="19562C14"/>
    <w:rsid w:val="1A0CC7BE"/>
    <w:rsid w:val="1A3EFEDC"/>
    <w:rsid w:val="1AB5ADE8"/>
    <w:rsid w:val="1AECDB15"/>
    <w:rsid w:val="1C08F93B"/>
    <w:rsid w:val="1C3EC466"/>
    <w:rsid w:val="1C562287"/>
    <w:rsid w:val="1C8CA1DF"/>
    <w:rsid w:val="1CD4F172"/>
    <w:rsid w:val="1D38DAFD"/>
    <w:rsid w:val="1E074F23"/>
    <w:rsid w:val="1EEEC6D5"/>
    <w:rsid w:val="1F4099FD"/>
    <w:rsid w:val="1F5BFFC8"/>
    <w:rsid w:val="1FB398B6"/>
    <w:rsid w:val="208198FA"/>
    <w:rsid w:val="21D19061"/>
    <w:rsid w:val="21E662A0"/>
    <w:rsid w:val="225CA34E"/>
    <w:rsid w:val="22AB2100"/>
    <w:rsid w:val="2320D417"/>
    <w:rsid w:val="23272055"/>
    <w:rsid w:val="23D830A7"/>
    <w:rsid w:val="242F06C7"/>
    <w:rsid w:val="24829965"/>
    <w:rsid w:val="24DF3391"/>
    <w:rsid w:val="2657C157"/>
    <w:rsid w:val="265D1C1D"/>
    <w:rsid w:val="266E61C6"/>
    <w:rsid w:val="26789B7A"/>
    <w:rsid w:val="2767F426"/>
    <w:rsid w:val="278F89BA"/>
    <w:rsid w:val="27D707DD"/>
    <w:rsid w:val="28CB357A"/>
    <w:rsid w:val="290B670C"/>
    <w:rsid w:val="29F468E2"/>
    <w:rsid w:val="2A115A7D"/>
    <w:rsid w:val="2A117DF2"/>
    <w:rsid w:val="2B4D64D2"/>
    <w:rsid w:val="2B7872A7"/>
    <w:rsid w:val="2B97B2C6"/>
    <w:rsid w:val="2C18D6AD"/>
    <w:rsid w:val="2CBE7613"/>
    <w:rsid w:val="2D99BD60"/>
    <w:rsid w:val="2E29257B"/>
    <w:rsid w:val="2E715A7F"/>
    <w:rsid w:val="2E779CB6"/>
    <w:rsid w:val="2F33A853"/>
    <w:rsid w:val="2F35CE9E"/>
    <w:rsid w:val="2FFAAD6D"/>
    <w:rsid w:val="3003D639"/>
    <w:rsid w:val="3022A7F5"/>
    <w:rsid w:val="3053D07F"/>
    <w:rsid w:val="30CF78B4"/>
    <w:rsid w:val="30D26F27"/>
    <w:rsid w:val="30F5AE0F"/>
    <w:rsid w:val="3136B6F2"/>
    <w:rsid w:val="31AA3644"/>
    <w:rsid w:val="324F8880"/>
    <w:rsid w:val="333DF4A5"/>
    <w:rsid w:val="33492DED"/>
    <w:rsid w:val="34A1E81C"/>
    <w:rsid w:val="34FC2301"/>
    <w:rsid w:val="35DCCC3C"/>
    <w:rsid w:val="3645C87D"/>
    <w:rsid w:val="36EC78EE"/>
    <w:rsid w:val="36F4710C"/>
    <w:rsid w:val="390C2635"/>
    <w:rsid w:val="3920A23A"/>
    <w:rsid w:val="396DF559"/>
    <w:rsid w:val="3A0DA570"/>
    <w:rsid w:val="3A4FB4D4"/>
    <w:rsid w:val="3ABC7C9E"/>
    <w:rsid w:val="3AE9E302"/>
    <w:rsid w:val="3B9683F7"/>
    <w:rsid w:val="3BCB3C2E"/>
    <w:rsid w:val="3BF66AC6"/>
    <w:rsid w:val="3C584CFF"/>
    <w:rsid w:val="3CAB666A"/>
    <w:rsid w:val="3D7DE8D5"/>
    <w:rsid w:val="3F04D0F8"/>
    <w:rsid w:val="40993BDC"/>
    <w:rsid w:val="411272C2"/>
    <w:rsid w:val="41C9FB17"/>
    <w:rsid w:val="427235BB"/>
    <w:rsid w:val="4284D176"/>
    <w:rsid w:val="42D3F10F"/>
    <w:rsid w:val="42E0FEE6"/>
    <w:rsid w:val="434F784D"/>
    <w:rsid w:val="44279EC1"/>
    <w:rsid w:val="443BCC39"/>
    <w:rsid w:val="4460F1B0"/>
    <w:rsid w:val="446868FA"/>
    <w:rsid w:val="449EE389"/>
    <w:rsid w:val="44A8FB23"/>
    <w:rsid w:val="45426E80"/>
    <w:rsid w:val="4638CD78"/>
    <w:rsid w:val="471E9E97"/>
    <w:rsid w:val="484339E3"/>
    <w:rsid w:val="48703D10"/>
    <w:rsid w:val="48C08A7A"/>
    <w:rsid w:val="48E3F6E2"/>
    <w:rsid w:val="49156AC8"/>
    <w:rsid w:val="4AD3BACB"/>
    <w:rsid w:val="4AEAFAE5"/>
    <w:rsid w:val="4B266490"/>
    <w:rsid w:val="4B428375"/>
    <w:rsid w:val="4B8F2946"/>
    <w:rsid w:val="4C199FC9"/>
    <w:rsid w:val="4D338AB3"/>
    <w:rsid w:val="4D550CDE"/>
    <w:rsid w:val="4D84EBA8"/>
    <w:rsid w:val="4DC9A7CA"/>
    <w:rsid w:val="4E49A5D9"/>
    <w:rsid w:val="4E6782E6"/>
    <w:rsid w:val="4E973839"/>
    <w:rsid w:val="4EB864CD"/>
    <w:rsid w:val="4F3C5B5E"/>
    <w:rsid w:val="50035347"/>
    <w:rsid w:val="50D138B5"/>
    <w:rsid w:val="50DD6923"/>
    <w:rsid w:val="512C7C40"/>
    <w:rsid w:val="5146EC28"/>
    <w:rsid w:val="515AB37A"/>
    <w:rsid w:val="5189942C"/>
    <w:rsid w:val="51AFD942"/>
    <w:rsid w:val="51E44459"/>
    <w:rsid w:val="52F683DB"/>
    <w:rsid w:val="532B3C12"/>
    <w:rsid w:val="534D13E1"/>
    <w:rsid w:val="53566AAA"/>
    <w:rsid w:val="538405DC"/>
    <w:rsid w:val="55FA4715"/>
    <w:rsid w:val="5658C53A"/>
    <w:rsid w:val="569C1CFF"/>
    <w:rsid w:val="56EFEDA5"/>
    <w:rsid w:val="5721707F"/>
    <w:rsid w:val="576BA192"/>
    <w:rsid w:val="5827695A"/>
    <w:rsid w:val="5829DBCD"/>
    <w:rsid w:val="583BAD14"/>
    <w:rsid w:val="588BBE06"/>
    <w:rsid w:val="58ED34F0"/>
    <w:rsid w:val="5A262DA1"/>
    <w:rsid w:val="5B4A471A"/>
    <w:rsid w:val="5B58F1E4"/>
    <w:rsid w:val="5CD15AEC"/>
    <w:rsid w:val="5E1E1829"/>
    <w:rsid w:val="5E46FB33"/>
    <w:rsid w:val="5E769323"/>
    <w:rsid w:val="5EE1B42A"/>
    <w:rsid w:val="5F6C245C"/>
    <w:rsid w:val="6065B22E"/>
    <w:rsid w:val="607D848B"/>
    <w:rsid w:val="60CBE1EE"/>
    <w:rsid w:val="61981D74"/>
    <w:rsid w:val="61A5FB5D"/>
    <w:rsid w:val="61D6BAE2"/>
    <w:rsid w:val="622BA505"/>
    <w:rsid w:val="62412CEE"/>
    <w:rsid w:val="632D4D23"/>
    <w:rsid w:val="633AA146"/>
    <w:rsid w:val="64D671A7"/>
    <w:rsid w:val="650E5BA4"/>
    <w:rsid w:val="653B737E"/>
    <w:rsid w:val="65F2A957"/>
    <w:rsid w:val="6648D71A"/>
    <w:rsid w:val="6663DAC8"/>
    <w:rsid w:val="6766459F"/>
    <w:rsid w:val="678E5272"/>
    <w:rsid w:val="67AF5CA0"/>
    <w:rsid w:val="68768A58"/>
    <w:rsid w:val="687891D3"/>
    <w:rsid w:val="68D25839"/>
    <w:rsid w:val="6950BBD6"/>
    <w:rsid w:val="6951127B"/>
    <w:rsid w:val="697505BF"/>
    <w:rsid w:val="6B22DF39"/>
    <w:rsid w:val="6B537000"/>
    <w:rsid w:val="6BE64783"/>
    <w:rsid w:val="6C05862D"/>
    <w:rsid w:val="6C24247C"/>
    <w:rsid w:val="6CB288AC"/>
    <w:rsid w:val="6CB29864"/>
    <w:rsid w:val="6CDEAB8A"/>
    <w:rsid w:val="6D0235E3"/>
    <w:rsid w:val="6DAB702B"/>
    <w:rsid w:val="6E79CDA2"/>
    <w:rsid w:val="6E9858D8"/>
    <w:rsid w:val="6EA8BB6A"/>
    <w:rsid w:val="6EC1E479"/>
    <w:rsid w:val="6EFA4BB6"/>
    <w:rsid w:val="6F16824D"/>
    <w:rsid w:val="6F3A8A7D"/>
    <w:rsid w:val="6F9619D1"/>
    <w:rsid w:val="71104140"/>
    <w:rsid w:val="712F5AB8"/>
    <w:rsid w:val="724B2FE2"/>
    <w:rsid w:val="728E6B8C"/>
    <w:rsid w:val="74026F1C"/>
    <w:rsid w:val="749958C6"/>
    <w:rsid w:val="74F482F7"/>
    <w:rsid w:val="759EF8DD"/>
    <w:rsid w:val="75AED98F"/>
    <w:rsid w:val="75FCB035"/>
    <w:rsid w:val="76CF51BF"/>
    <w:rsid w:val="76D6B35B"/>
    <w:rsid w:val="77384C9D"/>
    <w:rsid w:val="77392A14"/>
    <w:rsid w:val="7741EBF8"/>
    <w:rsid w:val="77467F07"/>
    <w:rsid w:val="77E01502"/>
    <w:rsid w:val="77E0AB9D"/>
    <w:rsid w:val="786B2220"/>
    <w:rsid w:val="788D7F63"/>
    <w:rsid w:val="78F9E42E"/>
    <w:rsid w:val="79546C12"/>
    <w:rsid w:val="797BBD00"/>
    <w:rsid w:val="7A70CAD6"/>
    <w:rsid w:val="7B63C47B"/>
    <w:rsid w:val="7BCEC987"/>
    <w:rsid w:val="7BF499E7"/>
    <w:rsid w:val="7C0EDE57"/>
    <w:rsid w:val="7C19F02A"/>
    <w:rsid w:val="7C584E9E"/>
    <w:rsid w:val="7D0285A2"/>
    <w:rsid w:val="7D377ED9"/>
    <w:rsid w:val="7EFB94D6"/>
    <w:rsid w:val="7F5A6C1A"/>
    <w:rsid w:val="7FA7ED01"/>
    <w:rsid w:val="7FB81614"/>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15:docId w15:val="{3D57D556-6105-46DA-BEF9-3FB160FD42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uiPriority="9" w:qFormat="1"/>
    <w:lsdException w:name="heading 2" w:uiPriority="9" w:qFormat="1"/>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31735C"/>
    <w:rPr>
      <w:rFonts w:ascii="Ecofont_Spranq_eco_Sans" w:hAnsi="Ecofont_Spranq_eco_Sans" w:cs="Tahoma"/>
      <w:sz w:val="24"/>
      <w:szCs w:val="24"/>
      <w:lang w:eastAsia="pt-BR"/>
    </w:rPr>
  </w:style>
  <w:style w:type="paragraph" w:styleId="Ttulo1">
    <w:name w:val="heading 1"/>
    <w:basedOn w:val="Normal"/>
    <w:next w:val="Normal"/>
    <w:link w:val="Ttulo1Char"/>
    <w:uiPriority w:val="9"/>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uiPriority w:val="9"/>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aliases w:val="Corpo Texto,Normal com bullets,DOCs_Paragrafo-1,Lista Paragrafo em Preto,SheParágrafo da Lista,Paragrafo,Lista Colorida - Ênfase 11"/>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uiPriority w:val="9"/>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3"/>
      </w:numPr>
      <w:contextualSpacing/>
    </w:pPr>
  </w:style>
  <w:style w:type="paragraph" w:customStyle="1" w:styleId="Notaexplicativa">
    <w:name w:val="Nota explicativa"/>
    <w:basedOn w:val="Citao"/>
    <w:link w:val="NotaexplicativaChar"/>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4"/>
      </w:numPr>
    </w:pPr>
  </w:style>
  <w:style w:type="numbering" w:customStyle="1" w:styleId="Estilo2">
    <w:name w:val="Estilo2"/>
    <w:uiPriority w:val="99"/>
    <w:rsid w:val="00A72B79"/>
    <w:pPr>
      <w:numPr>
        <w:numId w:val="5"/>
      </w:numPr>
    </w:pPr>
  </w:style>
  <w:style w:type="numbering" w:customStyle="1" w:styleId="Estilo3">
    <w:name w:val="Estilo3"/>
    <w:uiPriority w:val="99"/>
    <w:rsid w:val="00A72B79"/>
    <w:pPr>
      <w:numPr>
        <w:numId w:val="6"/>
      </w:numPr>
    </w:pPr>
  </w:style>
  <w:style w:type="numbering" w:customStyle="1" w:styleId="Estilo4">
    <w:name w:val="Estilo4"/>
    <w:uiPriority w:val="99"/>
    <w:rsid w:val="0054016D"/>
    <w:pPr>
      <w:numPr>
        <w:numId w:val="7"/>
      </w:numPr>
    </w:pPr>
  </w:style>
  <w:style w:type="numbering" w:customStyle="1" w:styleId="Estilo5">
    <w:name w:val="Estilo5"/>
    <w:uiPriority w:val="99"/>
    <w:rsid w:val="0054016D"/>
    <w:pPr>
      <w:numPr>
        <w:numId w:val="8"/>
      </w:numPr>
    </w:pPr>
  </w:style>
  <w:style w:type="numbering" w:customStyle="1" w:styleId="Estilo6">
    <w:name w:val="Estilo6"/>
    <w:uiPriority w:val="99"/>
    <w:rsid w:val="0054016D"/>
    <w:pPr>
      <w:numPr>
        <w:numId w:val="9"/>
      </w:numPr>
    </w:pPr>
  </w:style>
  <w:style w:type="character" w:styleId="Refdecomentrio">
    <w:name w:val="annotation reference"/>
    <w:basedOn w:val="Fontepargpadro"/>
    <w:uiPriority w:val="99"/>
    <w:unhideWhenUsed/>
    <w:rsid w:val="00430FDB"/>
    <w:rPr>
      <w:sz w:val="16"/>
      <w:szCs w:val="16"/>
    </w:rPr>
  </w:style>
  <w:style w:type="paragraph" w:styleId="Textodecomentrio">
    <w:name w:val="annotation text"/>
    <w:basedOn w:val="Normal"/>
    <w:link w:val="TextodecomentrioChar"/>
    <w:uiPriority w:val="99"/>
    <w:unhideWhenUsed/>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autoRedefine/>
    <w:qFormat/>
    <w:rsid w:val="007D5E80"/>
    <w:pPr>
      <w:tabs>
        <w:tab w:val="left" w:pos="567"/>
      </w:tabs>
      <w:spacing w:before="0" w:line="360" w:lineRule="auto"/>
      <w:ind w:left="360"/>
      <w:jc w:val="both"/>
    </w:pPr>
    <w:rPr>
      <w:rFonts w:ascii="Bookman Old Style" w:hAnsi="Bookman Old Style" w:cs="Arial"/>
      <w:b w:val="0"/>
      <w:color w:val="auto"/>
      <w:sz w:val="24"/>
      <w:szCs w:val="24"/>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uiPriority w:val="10"/>
    <w:qFormat/>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uiPriority w:val="10"/>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D5E80"/>
    <w:rPr>
      <w:rFonts w:ascii="Bookman Old Style" w:eastAsiaTheme="majorEastAsia" w:hAnsi="Bookman Old Style" w:cs="Arial"/>
      <w:bCs/>
      <w:color w:val="17365D" w:themeColor="text2" w:themeShade="BF"/>
      <w:spacing w:val="5"/>
      <w:kern w:val="28"/>
      <w:sz w:val="24"/>
      <w:szCs w:val="24"/>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val="0"/>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1"/>
    <w:unhideWhenUsed/>
    <w:qFormat/>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1"/>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autoRedefine/>
    <w:qFormat/>
    <w:rsid w:val="00AA3748"/>
    <w:pPr>
      <w:spacing w:line="360" w:lineRule="auto"/>
      <w:ind w:left="720" w:hanging="360"/>
      <w:jc w:val="both"/>
    </w:pPr>
    <w:rPr>
      <w:rFonts w:ascii="Bookman Old Style" w:eastAsia="Arial" w:hAnsi="Bookman Old Style" w:cs="Arial"/>
      <w:lang w:val="pt-PT"/>
    </w:rPr>
  </w:style>
  <w:style w:type="paragraph" w:customStyle="1" w:styleId="Nivel10">
    <w:name w:val="Nivel 1"/>
    <w:basedOn w:val="Nivel2"/>
    <w:next w:val="Nivel2"/>
    <w:rsid w:val="003629E4"/>
    <w:pPr>
      <w:ind w:left="360"/>
    </w:pPr>
    <w:rPr>
      <w:b/>
    </w:rPr>
  </w:style>
  <w:style w:type="paragraph" w:customStyle="1" w:styleId="Nivel3">
    <w:name w:val="Nivel 3"/>
    <w:basedOn w:val="Normal"/>
    <w:link w:val="Nivel3Char"/>
    <w:autoRedefine/>
    <w:qFormat/>
    <w:rsid w:val="00F126AE"/>
    <w:pPr>
      <w:numPr>
        <w:ilvl w:val="1"/>
        <w:numId w:val="49"/>
      </w:numPr>
      <w:spacing w:line="360" w:lineRule="auto"/>
      <w:jc w:val="both"/>
    </w:pPr>
    <w:rPr>
      <w:rFonts w:ascii="Bookman Old Style" w:hAnsi="Bookman Old Style" w:cs="Arial"/>
      <w:color w:val="000000"/>
    </w:rPr>
  </w:style>
  <w:style w:type="paragraph" w:customStyle="1" w:styleId="Nivel4">
    <w:name w:val="Nivel 4"/>
    <w:basedOn w:val="Nivel3"/>
    <w:link w:val="Nivel4Char"/>
    <w:autoRedefine/>
    <w:qFormat/>
    <w:rsid w:val="005D7BB2"/>
    <w:pPr>
      <w:numPr>
        <w:ilvl w:val="2"/>
      </w:numPr>
      <w:ind w:left="1134"/>
    </w:pPr>
    <w:rPr>
      <w:color w:val="auto"/>
    </w:rPr>
  </w:style>
  <w:style w:type="paragraph" w:customStyle="1" w:styleId="Nivel5">
    <w:name w:val="Nivel 5"/>
    <w:basedOn w:val="Nivel4"/>
    <w:autoRedefine/>
    <w:qFormat/>
    <w:rsid w:val="00DA3EF1"/>
    <w:pPr>
      <w:numPr>
        <w:ilvl w:val="4"/>
      </w:numPr>
      <w:ind w:left="851"/>
    </w:pPr>
  </w:style>
  <w:style w:type="character" w:customStyle="1" w:styleId="Nivel4Char">
    <w:name w:val="Nivel 4 Char"/>
    <w:basedOn w:val="Fontepargpadro"/>
    <w:link w:val="Nivel4"/>
    <w:rsid w:val="005D7BB2"/>
    <w:rPr>
      <w:rFonts w:ascii="Arial" w:hAnsi="Arial" w:cs="Arial"/>
      <w:sz w:val="24"/>
      <w:szCs w:val="24"/>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uiPriority w:val="20"/>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A3748"/>
    <w:rPr>
      <w:rFonts w:ascii="Bookman Old Style" w:eastAsia="Arial" w:hAnsi="Bookman Old Style" w:cs="Arial"/>
      <w:sz w:val="24"/>
      <w:szCs w:val="24"/>
      <w:lang w:val="pt-PT" w:eastAsia="pt-BR"/>
    </w:rPr>
  </w:style>
  <w:style w:type="paragraph" w:customStyle="1" w:styleId="Nvel2Opcional">
    <w:name w:val="Nível 2 Opcional"/>
    <w:basedOn w:val="Nivel2"/>
    <w:link w:val="Nvel2OpcionalChar"/>
    <w:rsid w:val="00A831D9"/>
    <w:pPr>
      <w:ind w:left="432" w:hanging="432"/>
    </w:pPr>
    <w:rPr>
      <w:rFonts w:eastAsia="Times New Roman"/>
      <w:i/>
      <w:noProof/>
      <w:color w:val="FF0000"/>
    </w:rPr>
  </w:style>
  <w:style w:type="paragraph" w:customStyle="1" w:styleId="Nvel3Opcional">
    <w:name w:val="Nível 3 Opcional"/>
    <w:basedOn w:val="Nivel3"/>
    <w:link w:val="Nvel3OpcionalChar"/>
    <w:rsid w:val="00A831D9"/>
    <w:p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aliases w:val="Corpo Texto Char,Normal com bullets Char,DOCs_Paragrafo-1 Char,Lista Paragrafo em Preto Char,SheParágrafo da Lista Char,Paragrafo Char,Lista Colorida - Ênfase 11 Char"/>
    <w:basedOn w:val="Fontepargpadro"/>
    <w:link w:val="PargrafodaLista"/>
    <w:uiPriority w:val="34"/>
    <w:qFormat/>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F93D80"/>
    <w:pPr>
      <w:spacing w:before="60" w:after="60" w:line="259" w:lineRule="auto"/>
      <w:ind w:left="0"/>
      <w:contextualSpacing w:val="0"/>
      <w:jc w:val="center"/>
    </w:pPr>
    <w:rPr>
      <w:rFonts w:ascii="Arial" w:eastAsiaTheme="minorHAnsi" w:hAnsi="Arial" w:cs="Arial"/>
      <w:b/>
      <w:bCs/>
      <w:i/>
      <w:iCs/>
      <w:color w:val="FF0000"/>
      <w:sz w:val="20"/>
      <w:u w:val="single"/>
    </w:rPr>
  </w:style>
  <w:style w:type="character" w:customStyle="1" w:styleId="ouChar">
    <w:name w:val="ou Char"/>
    <w:basedOn w:val="PargrafodaListaChar"/>
    <w:link w:val="ou"/>
    <w:rsid w:val="00F93D80"/>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DA3EF1"/>
    <w:pPr>
      <w:ind w:left="4685" w:hanging="432"/>
    </w:pPr>
    <w:rPr>
      <w:i/>
      <w:iCs/>
      <w:color w:val="FF0000"/>
    </w:rPr>
  </w:style>
  <w:style w:type="paragraph" w:customStyle="1" w:styleId="Nvel3-R">
    <w:name w:val="Nível 3-R"/>
    <w:basedOn w:val="Nivel3"/>
    <w:link w:val="Nvel3-RChar"/>
    <w:autoRedefine/>
    <w:qFormat/>
    <w:rsid w:val="00A46DB7"/>
    <w:rPr>
      <w:color w:val="FF0000"/>
    </w:rPr>
  </w:style>
  <w:style w:type="character" w:customStyle="1" w:styleId="Nvel2-RedChar">
    <w:name w:val="Nível 2 -Red Char"/>
    <w:basedOn w:val="Nivel2Char"/>
    <w:link w:val="Nvel2-Red"/>
    <w:rsid w:val="00DA3EF1"/>
    <w:rPr>
      <w:rFonts w:ascii="Arial" w:eastAsia="Arial" w:hAnsi="Arial" w:cs="Arial"/>
      <w:i/>
      <w:iCs/>
      <w:color w:val="FF0000"/>
      <w:sz w:val="24"/>
      <w:szCs w:val="24"/>
      <w:u w:val="single"/>
      <w:lang w:val="pt-PT" w:eastAsia="pt-BR"/>
    </w:rPr>
  </w:style>
  <w:style w:type="paragraph" w:customStyle="1" w:styleId="Nvel4-R">
    <w:name w:val="Nível 4-R"/>
    <w:basedOn w:val="Nivel4"/>
    <w:link w:val="Nvel4-RChar"/>
    <w:autoRedefine/>
    <w:qFormat/>
    <w:rsid w:val="00DA3EF1"/>
    <w:rPr>
      <w:i/>
      <w:iCs/>
      <w:color w:val="FF0000"/>
    </w:rPr>
  </w:style>
  <w:style w:type="character" w:customStyle="1" w:styleId="Nivel3Char">
    <w:name w:val="Nivel 3 Char"/>
    <w:basedOn w:val="Fontepargpadro"/>
    <w:link w:val="Nivel3"/>
    <w:rsid w:val="00F126AE"/>
    <w:rPr>
      <w:rFonts w:ascii="Bookman Old Style" w:hAnsi="Bookman Old Style" w:cs="Arial"/>
      <w:color w:val="000000"/>
      <w:sz w:val="24"/>
      <w:szCs w:val="24"/>
      <w:lang w:eastAsia="pt-BR"/>
    </w:rPr>
  </w:style>
  <w:style w:type="character" w:customStyle="1" w:styleId="Nvel3-RChar">
    <w:name w:val="Nível 3-R Char"/>
    <w:basedOn w:val="Nivel3Char"/>
    <w:link w:val="Nvel3-R"/>
    <w:rsid w:val="00A46DB7"/>
    <w:rPr>
      <w:rFonts w:ascii="Arial" w:hAnsi="Arial" w:cs="Arial"/>
      <w:color w:val="FF0000"/>
      <w:sz w:val="24"/>
      <w:szCs w:val="24"/>
      <w:lang w:eastAsia="pt-BR"/>
    </w:rPr>
  </w:style>
  <w:style w:type="paragraph" w:customStyle="1" w:styleId="Nvel1-SemNum">
    <w:name w:val="Nível 1-Sem Num"/>
    <w:basedOn w:val="Nivel01"/>
    <w:link w:val="Nvel1-SemNumChar"/>
    <w:autoRedefine/>
    <w:qFormat/>
    <w:rsid w:val="00881F44"/>
    <w:pPr>
      <w:ind w:left="0"/>
      <w:outlineLvl w:val="1"/>
    </w:pPr>
    <w:rPr>
      <w:color w:val="FF0000"/>
    </w:rPr>
  </w:style>
  <w:style w:type="character" w:customStyle="1" w:styleId="Nvel4-RChar">
    <w:name w:val="Nível 4-R Char"/>
    <w:basedOn w:val="Nivel4Char"/>
    <w:link w:val="Nvel4-R"/>
    <w:rsid w:val="00DA3EF1"/>
    <w:rPr>
      <w:rFonts w:ascii="Arial" w:hAnsi="Arial" w:cs="Arial"/>
      <w:i/>
      <w:iCs/>
      <w:color w:val="FF0000"/>
      <w:sz w:val="24"/>
      <w:szCs w:val="24"/>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881F44"/>
    <w:rPr>
      <w:rFonts w:ascii="Arial" w:eastAsiaTheme="majorEastAsia" w:hAnsi="Arial" w:cs="Arial"/>
      <w:b w:val="0"/>
      <w:bCs/>
      <w:color w:val="FF0000"/>
      <w:spacing w:val="5"/>
      <w:kern w:val="28"/>
      <w:sz w:val="52"/>
      <w:szCs w:val="52"/>
      <w:lang w:eastAsia="pt-BR"/>
    </w:rPr>
  </w:style>
  <w:style w:type="paragraph" w:customStyle="1" w:styleId="citao2">
    <w:name w:val="citação 2"/>
    <w:basedOn w:val="Citao"/>
    <w:rsid w:val="00DC41DD"/>
    <w:pPr>
      <w:overflowPunct w:val="0"/>
    </w:pPr>
    <w:rPr>
      <w:szCs w:val="20"/>
    </w:rPr>
  </w:style>
  <w:style w:type="paragraph" w:customStyle="1" w:styleId="Prembulo">
    <w:name w:val="Preâmbulo"/>
    <w:basedOn w:val="Normal"/>
    <w:link w:val="PrembuloChar"/>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tionnonrsolue1">
    <w:name w:val="Mention non résolue1"/>
    <w:basedOn w:val="Fontepargpadro"/>
    <w:uiPriority w:val="99"/>
    <w:semiHidden/>
    <w:unhideWhenUsed/>
    <w:rsid w:val="008D252D"/>
    <w:rPr>
      <w:color w:val="605E5C"/>
      <w:shd w:val="clear" w:color="auto" w:fill="E1DFDD"/>
    </w:rPr>
  </w:style>
  <w:style w:type="character" w:customStyle="1" w:styleId="findhit">
    <w:name w:val="findhit"/>
    <w:basedOn w:val="Fontepargpadro"/>
    <w:rsid w:val="00E66CC3"/>
  </w:style>
  <w:style w:type="paragraph" w:customStyle="1" w:styleId="Nivel3-erro">
    <w:name w:val="Nivel 3-erro"/>
    <w:basedOn w:val="Nivel3"/>
    <w:link w:val="Nivel3-erroChar"/>
    <w:rsid w:val="005B0AFB"/>
    <w:pPr>
      <w:numPr>
        <w:numId w:val="1"/>
      </w:numPr>
      <w:spacing w:line="240" w:lineRule="auto"/>
      <w:ind w:left="425" w:firstLine="0"/>
    </w:pPr>
    <w:rPr>
      <w:rFonts w:cs="Tahoma"/>
      <w:color w:val="auto"/>
    </w:rPr>
  </w:style>
  <w:style w:type="character" w:customStyle="1" w:styleId="Nivel3-erroChar">
    <w:name w:val="Nivel 3-erro Char"/>
    <w:basedOn w:val="Fontepargpadro"/>
    <w:link w:val="Nivel3-erro"/>
    <w:rsid w:val="005B0AFB"/>
    <w:rPr>
      <w:rFonts w:ascii="Arial" w:hAnsi="Arial" w:cs="Tahoma"/>
      <w:sz w:val="24"/>
      <w:szCs w:val="24"/>
      <w:lang w:eastAsia="pt-BR"/>
    </w:rPr>
  </w:style>
  <w:style w:type="paragraph" w:customStyle="1" w:styleId="Alteraes">
    <w:name w:val="Alterações"/>
    <w:basedOn w:val="Normal"/>
    <w:link w:val="AlteraesChar"/>
    <w:uiPriority w:val="1"/>
    <w:rsid w:val="1414B7F7"/>
    <w:pPr>
      <w:spacing w:before="120" w:after="120" w:line="276" w:lineRule="auto"/>
      <w:jc w:val="both"/>
      <w:outlineLvl w:val="1"/>
    </w:pPr>
    <w:rPr>
      <w:rFonts w:ascii="Arial" w:hAnsi="Arial" w:cs="Arial"/>
      <w:i/>
      <w:iCs/>
      <w:color w:val="0000FF"/>
      <w:sz w:val="20"/>
      <w:szCs w:val="20"/>
    </w:rPr>
  </w:style>
  <w:style w:type="character" w:customStyle="1" w:styleId="AlteraesChar">
    <w:name w:val="Alterações Char"/>
    <w:basedOn w:val="Fontepargpadro"/>
    <w:link w:val="Alteraes"/>
    <w:uiPriority w:val="1"/>
    <w:rsid w:val="1414B7F7"/>
    <w:rPr>
      <w:rFonts w:ascii="Arial" w:hAnsi="Arial" w:cs="Arial"/>
      <w:i/>
      <w:iCs/>
      <w:color w:val="0000FF"/>
      <w:lang w:eastAsia="pt-BR"/>
    </w:rPr>
  </w:style>
  <w:style w:type="character" w:styleId="Meno">
    <w:name w:val="Mention"/>
    <w:basedOn w:val="Fontepargpadro"/>
    <w:uiPriority w:val="99"/>
    <w:unhideWhenUsed/>
    <w:rsid w:val="002804A7"/>
    <w:rPr>
      <w:color w:val="2B579A"/>
      <w:shd w:val="clear" w:color="auto" w:fill="E6E6E6"/>
    </w:rPr>
  </w:style>
  <w:style w:type="character" w:styleId="MenoPendente">
    <w:name w:val="Unresolved Mention"/>
    <w:basedOn w:val="Fontepargpadro"/>
    <w:uiPriority w:val="99"/>
    <w:semiHidden/>
    <w:unhideWhenUsed/>
    <w:rsid w:val="00921A92"/>
    <w:rPr>
      <w:color w:val="605E5C"/>
      <w:shd w:val="clear" w:color="auto" w:fill="E1DFDD"/>
    </w:rPr>
  </w:style>
  <w:style w:type="paragraph" w:customStyle="1" w:styleId="Nvel1-SemNumPreto">
    <w:name w:val="Nível 1-Sem Num Preto"/>
    <w:basedOn w:val="Nvel1-SemNum"/>
    <w:link w:val="Nvel1-SemNumPretoChar"/>
    <w:qFormat/>
    <w:rsid w:val="00036AD7"/>
    <w:rPr>
      <w:color w:val="auto"/>
      <w:lang w:eastAsia="zh-CN" w:bidi="hi-IN"/>
    </w:rPr>
  </w:style>
  <w:style w:type="character" w:customStyle="1" w:styleId="Nvel1-SemNumPretoChar">
    <w:name w:val="Nível 1-Sem Num Preto Char"/>
    <w:basedOn w:val="Nvel1-SemNumChar"/>
    <w:link w:val="Nvel1-SemNumPreto"/>
    <w:rsid w:val="00036AD7"/>
    <w:rPr>
      <w:rFonts w:ascii="Arial" w:eastAsiaTheme="majorEastAsia" w:hAnsi="Arial" w:cs="Arial"/>
      <w:b w:val="0"/>
      <w:bCs/>
      <w:color w:val="FF0000"/>
      <w:spacing w:val="5"/>
      <w:kern w:val="28"/>
      <w:sz w:val="52"/>
      <w:szCs w:val="52"/>
      <w:lang w:eastAsia="zh-CN" w:bidi="hi-IN"/>
    </w:rPr>
  </w:style>
  <w:style w:type="table" w:customStyle="1" w:styleId="TableNormal">
    <w:name w:val="Table Normal"/>
    <w:uiPriority w:val="2"/>
    <w:semiHidden/>
    <w:unhideWhenUsed/>
    <w:qFormat/>
    <w:rsid w:val="003C03FD"/>
    <w:pPr>
      <w:widowControl w:val="0"/>
      <w:autoSpaceDE w:val="0"/>
      <w:autoSpaceDN w:val="0"/>
    </w:pPr>
    <w:rPr>
      <w:rFonts w:asciiTheme="minorHAnsi" w:eastAsiaTheme="minorHAnsi" w:hAnsiTheme="minorHAnsi" w:cstheme="minorBidi"/>
      <w:sz w:val="22"/>
      <w:szCs w:val="22"/>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3C03FD"/>
    <w:pPr>
      <w:widowControl w:val="0"/>
      <w:autoSpaceDE w:val="0"/>
      <w:autoSpaceDN w:val="0"/>
    </w:pPr>
    <w:rPr>
      <w:rFonts w:ascii="Times New Roman" w:eastAsia="Times New Roman" w:hAnsi="Times New Roman" w:cs="Times New Roman"/>
      <w:sz w:val="22"/>
      <w:szCs w:val="22"/>
      <w:lang w:val="pt-PT" w:eastAsia="en-US"/>
    </w:rPr>
  </w:style>
  <w:style w:type="paragraph" w:styleId="Textodenotaderodap">
    <w:name w:val="footnote text"/>
    <w:basedOn w:val="Normal"/>
    <w:link w:val="TextodenotaderodapChar"/>
    <w:uiPriority w:val="99"/>
    <w:semiHidden/>
    <w:unhideWhenUsed/>
    <w:rsid w:val="00E22C78"/>
    <w:rPr>
      <w:rFonts w:asciiTheme="minorHAnsi" w:eastAsiaTheme="minorHAnsi" w:hAnsiTheme="minorHAnsi" w:cstheme="minorBidi"/>
      <w:kern w:val="2"/>
      <w:sz w:val="20"/>
      <w:szCs w:val="20"/>
      <w:lang w:eastAsia="en-US"/>
      <w14:ligatures w14:val="standardContextual"/>
    </w:rPr>
  </w:style>
  <w:style w:type="character" w:customStyle="1" w:styleId="TextodenotaderodapChar">
    <w:name w:val="Texto de nota de rodapé Char"/>
    <w:basedOn w:val="Fontepargpadro"/>
    <w:link w:val="Textodenotaderodap"/>
    <w:uiPriority w:val="99"/>
    <w:semiHidden/>
    <w:rsid w:val="00E22C78"/>
    <w:rPr>
      <w:rFonts w:asciiTheme="minorHAnsi" w:eastAsiaTheme="minorHAnsi" w:hAnsiTheme="minorHAnsi" w:cstheme="minorBidi"/>
      <w:kern w:val="2"/>
      <w14:ligatures w14:val="standardContextual"/>
    </w:rPr>
  </w:style>
  <w:style w:type="character" w:styleId="Refdenotaderodap">
    <w:name w:val="footnote reference"/>
    <w:basedOn w:val="Fontepargpadro"/>
    <w:uiPriority w:val="99"/>
    <w:semiHidden/>
    <w:unhideWhenUsed/>
    <w:rsid w:val="00E22C78"/>
    <w:rPr>
      <w:vertAlign w:val="superscript"/>
    </w:rPr>
  </w:style>
  <w:style w:type="paragraph" w:styleId="Sumrio1">
    <w:name w:val="toc 1"/>
    <w:basedOn w:val="Normal"/>
    <w:next w:val="Normal"/>
    <w:autoRedefine/>
    <w:uiPriority w:val="1"/>
    <w:unhideWhenUsed/>
    <w:qFormat/>
    <w:rsid w:val="00817DF9"/>
    <w:pPr>
      <w:spacing w:before="120" w:after="120" w:line="259" w:lineRule="auto"/>
    </w:pPr>
    <w:rPr>
      <w:rFonts w:asciiTheme="minorHAnsi" w:eastAsiaTheme="minorHAnsi" w:hAnsiTheme="minorHAnsi" w:cstheme="minorHAnsi"/>
      <w:b/>
      <w:bCs/>
      <w:caps/>
      <w:kern w:val="2"/>
      <w:sz w:val="20"/>
      <w:szCs w:val="20"/>
      <w:lang w:eastAsia="en-US"/>
      <w14:ligatures w14:val="standardContextual"/>
    </w:rPr>
  </w:style>
  <w:style w:type="paragraph" w:styleId="Sumrio2">
    <w:name w:val="toc 2"/>
    <w:basedOn w:val="Normal"/>
    <w:next w:val="Normal"/>
    <w:autoRedefine/>
    <w:uiPriority w:val="39"/>
    <w:unhideWhenUsed/>
    <w:rsid w:val="00817DF9"/>
    <w:pPr>
      <w:spacing w:line="259" w:lineRule="auto"/>
      <w:ind w:left="220"/>
    </w:pPr>
    <w:rPr>
      <w:rFonts w:asciiTheme="minorHAnsi" w:eastAsiaTheme="minorHAnsi" w:hAnsiTheme="minorHAnsi" w:cstheme="minorHAnsi"/>
      <w:smallCaps/>
      <w:kern w:val="2"/>
      <w:sz w:val="20"/>
      <w:szCs w:val="20"/>
      <w:lang w:eastAsia="en-US"/>
      <w14:ligatures w14:val="standardContextual"/>
    </w:rPr>
  </w:style>
  <w:style w:type="paragraph" w:styleId="Sumrio3">
    <w:name w:val="toc 3"/>
    <w:basedOn w:val="Normal"/>
    <w:next w:val="Normal"/>
    <w:autoRedefine/>
    <w:uiPriority w:val="39"/>
    <w:unhideWhenUsed/>
    <w:rsid w:val="00817DF9"/>
    <w:pPr>
      <w:spacing w:line="259" w:lineRule="auto"/>
      <w:ind w:left="440"/>
    </w:pPr>
    <w:rPr>
      <w:rFonts w:asciiTheme="minorHAnsi" w:eastAsiaTheme="minorHAnsi" w:hAnsiTheme="minorHAnsi" w:cstheme="minorHAnsi"/>
      <w:i/>
      <w:iCs/>
      <w:kern w:val="2"/>
      <w:sz w:val="20"/>
      <w:szCs w:val="20"/>
      <w:lang w:eastAsia="en-US"/>
      <w14:ligatures w14:val="standardContextual"/>
    </w:rPr>
  </w:style>
  <w:style w:type="paragraph" w:styleId="Sumrio4">
    <w:name w:val="toc 4"/>
    <w:basedOn w:val="Normal"/>
    <w:next w:val="Normal"/>
    <w:autoRedefine/>
    <w:uiPriority w:val="39"/>
    <w:unhideWhenUsed/>
    <w:rsid w:val="00817DF9"/>
    <w:pPr>
      <w:spacing w:line="259" w:lineRule="auto"/>
      <w:ind w:left="660"/>
    </w:pPr>
    <w:rPr>
      <w:rFonts w:asciiTheme="minorHAnsi" w:eastAsiaTheme="minorHAnsi" w:hAnsiTheme="minorHAnsi" w:cstheme="minorHAnsi"/>
      <w:kern w:val="2"/>
      <w:sz w:val="18"/>
      <w:szCs w:val="18"/>
      <w:lang w:eastAsia="en-US"/>
      <w14:ligatures w14:val="standardContextual"/>
    </w:rPr>
  </w:style>
  <w:style w:type="paragraph" w:styleId="Sumrio5">
    <w:name w:val="toc 5"/>
    <w:basedOn w:val="Normal"/>
    <w:next w:val="Normal"/>
    <w:autoRedefine/>
    <w:uiPriority w:val="39"/>
    <w:unhideWhenUsed/>
    <w:rsid w:val="00817DF9"/>
    <w:pPr>
      <w:spacing w:line="259" w:lineRule="auto"/>
      <w:ind w:left="880"/>
    </w:pPr>
    <w:rPr>
      <w:rFonts w:asciiTheme="minorHAnsi" w:eastAsiaTheme="minorHAnsi" w:hAnsiTheme="minorHAnsi" w:cstheme="minorHAnsi"/>
      <w:kern w:val="2"/>
      <w:sz w:val="18"/>
      <w:szCs w:val="18"/>
      <w:lang w:eastAsia="en-US"/>
      <w14:ligatures w14:val="standardContextual"/>
    </w:rPr>
  </w:style>
  <w:style w:type="paragraph" w:styleId="Sumrio6">
    <w:name w:val="toc 6"/>
    <w:basedOn w:val="Normal"/>
    <w:next w:val="Normal"/>
    <w:autoRedefine/>
    <w:uiPriority w:val="39"/>
    <w:unhideWhenUsed/>
    <w:rsid w:val="00817DF9"/>
    <w:pPr>
      <w:spacing w:line="259" w:lineRule="auto"/>
      <w:ind w:left="1100"/>
    </w:pPr>
    <w:rPr>
      <w:rFonts w:asciiTheme="minorHAnsi" w:eastAsiaTheme="minorHAnsi" w:hAnsiTheme="minorHAnsi" w:cstheme="minorHAnsi"/>
      <w:kern w:val="2"/>
      <w:sz w:val="18"/>
      <w:szCs w:val="18"/>
      <w:lang w:eastAsia="en-US"/>
      <w14:ligatures w14:val="standardContextual"/>
    </w:rPr>
  </w:style>
  <w:style w:type="paragraph" w:styleId="Sumrio7">
    <w:name w:val="toc 7"/>
    <w:basedOn w:val="Normal"/>
    <w:next w:val="Normal"/>
    <w:autoRedefine/>
    <w:uiPriority w:val="39"/>
    <w:unhideWhenUsed/>
    <w:rsid w:val="00817DF9"/>
    <w:pPr>
      <w:spacing w:line="259" w:lineRule="auto"/>
      <w:ind w:left="1320"/>
    </w:pPr>
    <w:rPr>
      <w:rFonts w:asciiTheme="minorHAnsi" w:eastAsiaTheme="minorHAnsi" w:hAnsiTheme="minorHAnsi" w:cstheme="minorHAnsi"/>
      <w:kern w:val="2"/>
      <w:sz w:val="18"/>
      <w:szCs w:val="18"/>
      <w:lang w:eastAsia="en-US"/>
      <w14:ligatures w14:val="standardContextual"/>
    </w:rPr>
  </w:style>
  <w:style w:type="paragraph" w:styleId="Sumrio8">
    <w:name w:val="toc 8"/>
    <w:basedOn w:val="Normal"/>
    <w:next w:val="Normal"/>
    <w:autoRedefine/>
    <w:uiPriority w:val="39"/>
    <w:unhideWhenUsed/>
    <w:rsid w:val="00817DF9"/>
    <w:pPr>
      <w:spacing w:line="259" w:lineRule="auto"/>
      <w:ind w:left="1540"/>
    </w:pPr>
    <w:rPr>
      <w:rFonts w:asciiTheme="minorHAnsi" w:eastAsiaTheme="minorHAnsi" w:hAnsiTheme="minorHAnsi" w:cstheme="minorHAnsi"/>
      <w:kern w:val="2"/>
      <w:sz w:val="18"/>
      <w:szCs w:val="18"/>
      <w:lang w:eastAsia="en-US"/>
      <w14:ligatures w14:val="standardContextual"/>
    </w:rPr>
  </w:style>
  <w:style w:type="paragraph" w:styleId="Sumrio9">
    <w:name w:val="toc 9"/>
    <w:basedOn w:val="Normal"/>
    <w:next w:val="Normal"/>
    <w:autoRedefine/>
    <w:uiPriority w:val="39"/>
    <w:unhideWhenUsed/>
    <w:rsid w:val="00817DF9"/>
    <w:pPr>
      <w:spacing w:line="259" w:lineRule="auto"/>
      <w:ind w:left="1760"/>
    </w:pPr>
    <w:rPr>
      <w:rFonts w:asciiTheme="minorHAnsi" w:eastAsiaTheme="minorHAnsi" w:hAnsiTheme="minorHAnsi" w:cstheme="minorHAnsi"/>
      <w:kern w:val="2"/>
      <w:sz w:val="18"/>
      <w:szCs w:val="18"/>
      <w:lang w:eastAsia="en-US"/>
      <w14:ligatures w14:val="standardContextual"/>
    </w:rPr>
  </w:style>
  <w:style w:type="paragraph" w:customStyle="1" w:styleId="msonormal0">
    <w:name w:val="msonormal"/>
    <w:basedOn w:val="Normal"/>
    <w:rsid w:val="00F46B11"/>
    <w:pPr>
      <w:spacing w:before="100" w:beforeAutospacing="1" w:after="100" w:afterAutospacing="1"/>
    </w:pPr>
    <w:rPr>
      <w:rFonts w:ascii="Times New Roman" w:eastAsia="Times New Roman" w:hAnsi="Times New Roman" w:cs="Times New Roman"/>
    </w:rPr>
  </w:style>
  <w:style w:type="paragraph" w:customStyle="1" w:styleId="xl65">
    <w:name w:val="xl65"/>
    <w:basedOn w:val="Normal"/>
    <w:rsid w:val="00F46B11"/>
    <w:pPr>
      <w:spacing w:before="100" w:beforeAutospacing="1" w:after="100" w:afterAutospacing="1"/>
      <w:textAlignment w:val="top"/>
    </w:pPr>
    <w:rPr>
      <w:rFonts w:ascii="Times New Roman" w:eastAsia="Times New Roman" w:hAnsi="Times New Roman" w:cs="Times New Roman"/>
      <w:b/>
      <w:bCs/>
      <w:sz w:val="20"/>
      <w:szCs w:val="20"/>
    </w:rPr>
  </w:style>
  <w:style w:type="paragraph" w:customStyle="1" w:styleId="xl66">
    <w:name w:val="xl66"/>
    <w:basedOn w:val="Normal"/>
    <w:rsid w:val="00F46B11"/>
    <w:pPr>
      <w:spacing w:before="100" w:beforeAutospacing="1" w:after="100" w:afterAutospacing="1"/>
      <w:jc w:val="center"/>
    </w:pPr>
    <w:rPr>
      <w:rFonts w:ascii="Times New Roman" w:eastAsia="Times New Roman" w:hAnsi="Times New Roman" w:cs="Times New Roman"/>
      <w:b/>
      <w:bCs/>
    </w:rPr>
  </w:style>
  <w:style w:type="paragraph" w:customStyle="1" w:styleId="xl67">
    <w:name w:val="xl67"/>
    <w:basedOn w:val="Normal"/>
    <w:rsid w:val="00F46B11"/>
    <w:pPr>
      <w:pBdr>
        <w:top w:val="single" w:sz="4" w:space="0" w:color="CCCCCC"/>
        <w:left w:val="single" w:sz="4" w:space="0" w:color="CCCCCC"/>
        <w:bottom w:val="single" w:sz="4" w:space="0" w:color="CCCCCC"/>
        <w:right w:val="single" w:sz="4" w:space="0" w:color="CCCCCC"/>
      </w:pBdr>
      <w:spacing w:before="100" w:beforeAutospacing="1" w:after="100" w:afterAutospacing="1"/>
      <w:textAlignment w:val="top"/>
    </w:pPr>
    <w:rPr>
      <w:rFonts w:ascii="Times New Roman" w:eastAsia="Times New Roman" w:hAnsi="Times New Roman" w:cs="Times New Roman"/>
      <w:b/>
      <w:bCs/>
    </w:rPr>
  </w:style>
  <w:style w:type="paragraph" w:customStyle="1" w:styleId="xl68">
    <w:name w:val="xl68"/>
    <w:basedOn w:val="Normal"/>
    <w:rsid w:val="00F46B11"/>
    <w:pPr>
      <w:pBdr>
        <w:top w:val="single" w:sz="4" w:space="0" w:color="CCCCCC"/>
        <w:left w:val="single" w:sz="4" w:space="0" w:color="CCCCCC"/>
        <w:bottom w:val="single" w:sz="4" w:space="0" w:color="CCCCCC"/>
        <w:right w:val="single" w:sz="4" w:space="0" w:color="CCCCCC"/>
      </w:pBdr>
      <w:spacing w:before="100" w:beforeAutospacing="1" w:after="100" w:afterAutospacing="1"/>
      <w:jc w:val="right"/>
      <w:textAlignment w:val="top"/>
    </w:pPr>
    <w:rPr>
      <w:rFonts w:ascii="Times New Roman" w:eastAsia="Times New Roman" w:hAnsi="Times New Roman" w:cs="Times New Roman"/>
      <w:b/>
      <w:bCs/>
    </w:rPr>
  </w:style>
  <w:style w:type="paragraph" w:customStyle="1" w:styleId="xl69">
    <w:name w:val="xl69"/>
    <w:basedOn w:val="Normal"/>
    <w:rsid w:val="00F46B11"/>
    <w:pPr>
      <w:pBdr>
        <w:top w:val="single" w:sz="4" w:space="0" w:color="CCCCCC"/>
        <w:left w:val="single" w:sz="4" w:space="0" w:color="CCCCCC"/>
        <w:bottom w:val="single" w:sz="4" w:space="0" w:color="CCCCCC"/>
        <w:right w:val="single" w:sz="4" w:space="0" w:color="CCCCCC"/>
      </w:pBdr>
      <w:spacing w:before="100" w:beforeAutospacing="1" w:after="100" w:afterAutospacing="1"/>
      <w:jc w:val="center"/>
      <w:textAlignment w:val="top"/>
    </w:pPr>
    <w:rPr>
      <w:rFonts w:ascii="Times New Roman" w:eastAsia="Times New Roman" w:hAnsi="Times New Roman" w:cs="Times New Roman"/>
      <w:b/>
      <w:bCs/>
    </w:rPr>
  </w:style>
  <w:style w:type="paragraph" w:customStyle="1" w:styleId="xl70">
    <w:name w:val="xl70"/>
    <w:basedOn w:val="Normal"/>
    <w:rsid w:val="00F46B11"/>
    <w:pPr>
      <w:pBdr>
        <w:top w:val="single" w:sz="4" w:space="0" w:color="CCCCCC"/>
        <w:left w:val="single" w:sz="4" w:space="0" w:color="CCCCCC"/>
        <w:bottom w:val="single" w:sz="4" w:space="0" w:color="CCCCCC"/>
        <w:right w:val="single" w:sz="4" w:space="0" w:color="CCCCCC"/>
      </w:pBdr>
      <w:spacing w:before="100" w:beforeAutospacing="1" w:after="100" w:afterAutospacing="1"/>
      <w:textAlignment w:val="top"/>
    </w:pPr>
    <w:rPr>
      <w:rFonts w:ascii="Times New Roman" w:eastAsia="Times New Roman" w:hAnsi="Times New Roman" w:cs="Times New Roman"/>
      <w:b/>
      <w:bCs/>
      <w:color w:val="000000"/>
      <w:sz w:val="20"/>
      <w:szCs w:val="20"/>
    </w:rPr>
  </w:style>
  <w:style w:type="paragraph" w:customStyle="1" w:styleId="xl71">
    <w:name w:val="xl71"/>
    <w:basedOn w:val="Normal"/>
    <w:rsid w:val="00F46B11"/>
    <w:pPr>
      <w:pBdr>
        <w:top w:val="single" w:sz="4" w:space="0" w:color="CCCCCC"/>
        <w:left w:val="single" w:sz="4" w:space="0" w:color="CCCCCC"/>
        <w:bottom w:val="single" w:sz="4" w:space="0" w:color="CCCCCC"/>
        <w:right w:val="single" w:sz="4" w:space="0" w:color="CCCCCC"/>
      </w:pBdr>
      <w:spacing w:before="100" w:beforeAutospacing="1" w:after="100" w:afterAutospacing="1"/>
      <w:jc w:val="right"/>
      <w:textAlignment w:val="top"/>
    </w:pPr>
    <w:rPr>
      <w:rFonts w:ascii="Times New Roman" w:eastAsia="Times New Roman" w:hAnsi="Times New Roman" w:cs="Times New Roman"/>
      <w:b/>
      <w:bCs/>
      <w:color w:val="000000"/>
      <w:sz w:val="20"/>
      <w:szCs w:val="20"/>
    </w:rPr>
  </w:style>
  <w:style w:type="paragraph" w:customStyle="1" w:styleId="xl72">
    <w:name w:val="xl72"/>
    <w:basedOn w:val="Normal"/>
    <w:rsid w:val="00F46B11"/>
    <w:pPr>
      <w:pBdr>
        <w:top w:val="single" w:sz="4" w:space="0" w:color="CCCCCC"/>
        <w:left w:val="single" w:sz="4" w:space="0" w:color="CCCCCC"/>
        <w:bottom w:val="single" w:sz="4" w:space="0" w:color="CCCCCC"/>
        <w:right w:val="single" w:sz="4" w:space="0" w:color="CCCCCC"/>
      </w:pBdr>
      <w:spacing w:before="100" w:beforeAutospacing="1" w:after="100" w:afterAutospacing="1"/>
      <w:jc w:val="right"/>
      <w:textAlignment w:val="top"/>
    </w:pPr>
    <w:rPr>
      <w:rFonts w:ascii="Times New Roman" w:eastAsia="Times New Roman" w:hAnsi="Times New Roman" w:cs="Times New Roman"/>
      <w:b/>
      <w:bCs/>
      <w:color w:val="000000"/>
      <w:sz w:val="20"/>
      <w:szCs w:val="20"/>
    </w:rPr>
  </w:style>
  <w:style w:type="paragraph" w:customStyle="1" w:styleId="xl73">
    <w:name w:val="xl73"/>
    <w:basedOn w:val="Normal"/>
    <w:rsid w:val="00F46B11"/>
    <w:pPr>
      <w:pBdr>
        <w:top w:val="single" w:sz="4" w:space="0" w:color="CCCCCC"/>
        <w:left w:val="single" w:sz="4" w:space="0" w:color="CCCCCC"/>
        <w:bottom w:val="single" w:sz="4" w:space="0" w:color="CCCCCC"/>
        <w:right w:val="single" w:sz="4" w:space="0" w:color="CCCCCC"/>
      </w:pBdr>
      <w:spacing w:before="100" w:beforeAutospacing="1" w:after="100" w:afterAutospacing="1"/>
      <w:textAlignment w:val="top"/>
    </w:pPr>
    <w:rPr>
      <w:rFonts w:ascii="Times New Roman" w:eastAsia="Times New Roman" w:hAnsi="Times New Roman" w:cs="Times New Roman"/>
      <w:color w:val="000000"/>
      <w:sz w:val="20"/>
      <w:szCs w:val="20"/>
    </w:rPr>
  </w:style>
  <w:style w:type="paragraph" w:customStyle="1" w:styleId="xl74">
    <w:name w:val="xl74"/>
    <w:basedOn w:val="Normal"/>
    <w:rsid w:val="00F46B11"/>
    <w:pPr>
      <w:pBdr>
        <w:top w:val="single" w:sz="4" w:space="0" w:color="CCCCCC"/>
        <w:left w:val="single" w:sz="4" w:space="0" w:color="CCCCCC"/>
        <w:bottom w:val="single" w:sz="4" w:space="0" w:color="CCCCCC"/>
        <w:right w:val="single" w:sz="4" w:space="0" w:color="CCCCCC"/>
      </w:pBdr>
      <w:spacing w:before="100" w:beforeAutospacing="1" w:after="100" w:afterAutospacing="1"/>
      <w:jc w:val="right"/>
      <w:textAlignment w:val="top"/>
    </w:pPr>
    <w:rPr>
      <w:rFonts w:ascii="Times New Roman" w:eastAsia="Times New Roman" w:hAnsi="Times New Roman" w:cs="Times New Roman"/>
      <w:color w:val="000000"/>
      <w:sz w:val="20"/>
      <w:szCs w:val="20"/>
    </w:rPr>
  </w:style>
  <w:style w:type="paragraph" w:customStyle="1" w:styleId="xl75">
    <w:name w:val="xl75"/>
    <w:basedOn w:val="Normal"/>
    <w:rsid w:val="00F46B11"/>
    <w:pPr>
      <w:pBdr>
        <w:top w:val="single" w:sz="4" w:space="0" w:color="CCCCCC"/>
        <w:left w:val="single" w:sz="4" w:space="0" w:color="CCCCCC"/>
        <w:bottom w:val="single" w:sz="4" w:space="0" w:color="CCCCCC"/>
        <w:right w:val="single" w:sz="4" w:space="0" w:color="CCCCCC"/>
      </w:pBdr>
      <w:spacing w:before="100" w:beforeAutospacing="1" w:after="100" w:afterAutospacing="1"/>
      <w:jc w:val="center"/>
      <w:textAlignment w:val="top"/>
    </w:pPr>
    <w:rPr>
      <w:rFonts w:ascii="Times New Roman" w:eastAsia="Times New Roman" w:hAnsi="Times New Roman" w:cs="Times New Roman"/>
      <w:color w:val="000000"/>
      <w:sz w:val="20"/>
      <w:szCs w:val="20"/>
    </w:rPr>
  </w:style>
  <w:style w:type="paragraph" w:customStyle="1" w:styleId="xl76">
    <w:name w:val="xl76"/>
    <w:basedOn w:val="Normal"/>
    <w:rsid w:val="00F46B11"/>
    <w:pPr>
      <w:pBdr>
        <w:top w:val="single" w:sz="4" w:space="0" w:color="CCCCCC"/>
        <w:left w:val="single" w:sz="4" w:space="0" w:color="CCCCCC"/>
        <w:bottom w:val="single" w:sz="4" w:space="0" w:color="CCCCCC"/>
        <w:right w:val="single" w:sz="4" w:space="0" w:color="CCCCCC"/>
      </w:pBdr>
      <w:spacing w:before="100" w:beforeAutospacing="1" w:after="100" w:afterAutospacing="1"/>
      <w:jc w:val="right"/>
      <w:textAlignment w:val="top"/>
    </w:pPr>
    <w:rPr>
      <w:rFonts w:ascii="Times New Roman" w:eastAsia="Times New Roman" w:hAnsi="Times New Roman" w:cs="Times New Roman"/>
      <w:color w:val="000000"/>
      <w:sz w:val="20"/>
      <w:szCs w:val="20"/>
    </w:rPr>
  </w:style>
  <w:style w:type="paragraph" w:customStyle="1" w:styleId="xl77">
    <w:name w:val="xl77"/>
    <w:basedOn w:val="Normal"/>
    <w:rsid w:val="00F46B11"/>
    <w:pPr>
      <w:spacing w:before="100" w:beforeAutospacing="1" w:after="100" w:afterAutospacing="1"/>
      <w:jc w:val="center"/>
      <w:textAlignment w:val="top"/>
    </w:pPr>
    <w:rPr>
      <w:rFonts w:ascii="Times New Roman" w:eastAsia="Times New Roman" w:hAnsi="Times New Roman" w:cs="Times New Roman"/>
      <w:sz w:val="20"/>
      <w:szCs w:val="20"/>
    </w:rPr>
  </w:style>
  <w:style w:type="paragraph" w:customStyle="1" w:styleId="xl78">
    <w:name w:val="xl78"/>
    <w:basedOn w:val="Normal"/>
    <w:rsid w:val="00F46B11"/>
    <w:pPr>
      <w:spacing w:before="100" w:beforeAutospacing="1" w:after="100" w:afterAutospacing="1"/>
      <w:jc w:val="right"/>
      <w:textAlignment w:val="top"/>
    </w:pPr>
    <w:rPr>
      <w:rFonts w:ascii="Times New Roman" w:eastAsia="Times New Roman" w:hAnsi="Times New Roman" w:cs="Times New Roman"/>
      <w:b/>
      <w:bCs/>
      <w:sz w:val="20"/>
      <w:szCs w:val="20"/>
    </w:rPr>
  </w:style>
  <w:style w:type="paragraph" w:customStyle="1" w:styleId="xl79">
    <w:name w:val="xl79"/>
    <w:basedOn w:val="Normal"/>
    <w:rsid w:val="00F46B11"/>
    <w:pPr>
      <w:spacing w:before="100" w:beforeAutospacing="1" w:after="100" w:afterAutospacing="1"/>
      <w:textAlignment w:val="top"/>
    </w:pPr>
    <w:rPr>
      <w:rFonts w:ascii="Times New Roman" w:eastAsia="Times New Roman" w:hAnsi="Times New Roman" w:cs="Times New Roman"/>
      <w:sz w:val="20"/>
      <w:szCs w:val="20"/>
    </w:rPr>
  </w:style>
  <w:style w:type="paragraph" w:customStyle="1" w:styleId="xl80">
    <w:name w:val="xl80"/>
    <w:basedOn w:val="Normal"/>
    <w:rsid w:val="00F46B11"/>
    <w:pPr>
      <w:spacing w:before="100" w:beforeAutospacing="1" w:after="100" w:afterAutospacing="1"/>
      <w:textAlignment w:val="top"/>
    </w:pPr>
    <w:rPr>
      <w:rFonts w:ascii="Times New Roman" w:eastAsia="Times New Roman" w:hAnsi="Times New Roman" w:cs="Times New Roman"/>
      <w:b/>
      <w:bCs/>
      <w:sz w:val="20"/>
      <w:szCs w:val="20"/>
    </w:rPr>
  </w:style>
  <w:style w:type="character" w:customStyle="1" w:styleId="indicadorperiodo">
    <w:name w:val="indicador__periodo"/>
    <w:basedOn w:val="Fontepargpadro"/>
    <w:rsid w:val="00F46B11"/>
  </w:style>
  <w:style w:type="character" w:customStyle="1" w:styleId="cardunidade">
    <w:name w:val="card_unidade"/>
    <w:basedOn w:val="Fontepargpadro"/>
    <w:rsid w:val="00F46B11"/>
  </w:style>
  <w:style w:type="paragraph" w:customStyle="1" w:styleId="xl63">
    <w:name w:val="xl63"/>
    <w:basedOn w:val="Normal"/>
    <w:rsid w:val="00F46B11"/>
    <w:pPr>
      <w:pBdr>
        <w:top w:val="single" w:sz="4" w:space="0" w:color="CCCCCC"/>
        <w:left w:val="single" w:sz="4" w:space="0" w:color="CCCCCC"/>
        <w:bottom w:val="single" w:sz="4" w:space="0" w:color="CCCCCC"/>
        <w:right w:val="single" w:sz="4" w:space="0" w:color="CCCCCC"/>
      </w:pBdr>
      <w:shd w:val="clear" w:color="000000" w:fill="D8ECF6"/>
      <w:spacing w:before="100" w:beforeAutospacing="1" w:after="100" w:afterAutospacing="1"/>
      <w:textAlignment w:val="top"/>
    </w:pPr>
    <w:rPr>
      <w:rFonts w:ascii="Times New Roman" w:eastAsia="Times New Roman" w:hAnsi="Times New Roman" w:cs="Times New Roman"/>
      <w:b/>
      <w:bCs/>
      <w:color w:val="000000"/>
      <w:sz w:val="20"/>
      <w:szCs w:val="20"/>
    </w:rPr>
  </w:style>
  <w:style w:type="paragraph" w:customStyle="1" w:styleId="xl64">
    <w:name w:val="xl64"/>
    <w:basedOn w:val="Normal"/>
    <w:rsid w:val="00F46B11"/>
    <w:pPr>
      <w:pBdr>
        <w:top w:val="single" w:sz="4" w:space="0" w:color="CCCCCC"/>
        <w:left w:val="single" w:sz="4" w:space="0" w:color="CCCCCC"/>
        <w:bottom w:val="single" w:sz="4" w:space="0" w:color="CCCCCC"/>
        <w:right w:val="single" w:sz="4" w:space="0" w:color="CCCCCC"/>
      </w:pBdr>
      <w:shd w:val="clear" w:color="000000" w:fill="D8ECF6"/>
      <w:spacing w:before="100" w:beforeAutospacing="1" w:after="100" w:afterAutospacing="1"/>
      <w:jc w:val="right"/>
      <w:textAlignment w:val="top"/>
    </w:pPr>
    <w:rPr>
      <w:rFonts w:ascii="Times New Roman" w:eastAsia="Times New Roman" w:hAnsi="Times New Roman" w:cs="Times New Roman"/>
      <w:b/>
      <w:bCs/>
      <w:color w:val="000000"/>
      <w:sz w:val="20"/>
      <w:szCs w:val="20"/>
    </w:rPr>
  </w:style>
  <w:style w:type="paragraph" w:customStyle="1" w:styleId="xl81">
    <w:name w:val="xl81"/>
    <w:basedOn w:val="Normal"/>
    <w:rsid w:val="0023365F"/>
    <w:pPr>
      <w:pBdr>
        <w:top w:val="single" w:sz="4" w:space="0" w:color="CCCCCC"/>
        <w:left w:val="single" w:sz="4" w:space="0" w:color="CCCCCC"/>
        <w:bottom w:val="single" w:sz="4" w:space="0" w:color="CCCCCC"/>
        <w:right w:val="single" w:sz="4" w:space="0" w:color="CCCCCC"/>
      </w:pBdr>
      <w:shd w:val="clear" w:color="000000" w:fill="FFFFFF"/>
      <w:spacing w:before="100" w:beforeAutospacing="1" w:after="100" w:afterAutospacing="1"/>
      <w:jc w:val="center"/>
      <w:textAlignment w:val="top"/>
    </w:pPr>
    <w:rPr>
      <w:rFonts w:ascii="Times New Roman" w:eastAsia="Times New Roman" w:hAnsi="Times New Roman" w:cs="Times New Roman"/>
      <w:b/>
      <w:bCs/>
    </w:rPr>
  </w:style>
  <w:style w:type="paragraph" w:customStyle="1" w:styleId="xl82">
    <w:name w:val="xl82"/>
    <w:basedOn w:val="Normal"/>
    <w:rsid w:val="0023365F"/>
    <w:pPr>
      <w:shd w:val="clear" w:color="000000" w:fill="FFFFFF"/>
      <w:spacing w:before="100" w:beforeAutospacing="1" w:after="100" w:afterAutospacing="1"/>
      <w:jc w:val="right"/>
      <w:textAlignment w:val="top"/>
    </w:pPr>
    <w:rPr>
      <w:rFonts w:ascii="Times New Roman" w:eastAsia="Times New Roman" w:hAnsi="Times New Roman" w:cs="Times New Roman"/>
      <w:b/>
      <w:bCs/>
      <w:sz w:val="20"/>
      <w:szCs w:val="20"/>
    </w:rPr>
  </w:style>
  <w:style w:type="paragraph" w:customStyle="1" w:styleId="xl83">
    <w:name w:val="xl83"/>
    <w:basedOn w:val="Normal"/>
    <w:rsid w:val="0023365F"/>
    <w:pPr>
      <w:pBdr>
        <w:top w:val="single" w:sz="4" w:space="0" w:color="CCCCCC"/>
        <w:left w:val="single" w:sz="4" w:space="0" w:color="CCCCCC"/>
        <w:bottom w:val="single" w:sz="4" w:space="0" w:color="CCCCCC"/>
        <w:right w:val="single" w:sz="4" w:space="0" w:color="CCCCCC"/>
      </w:pBdr>
      <w:shd w:val="clear" w:color="000000" w:fill="FFFFFF"/>
      <w:spacing w:before="100" w:beforeAutospacing="1" w:after="100" w:afterAutospacing="1"/>
      <w:textAlignment w:val="top"/>
    </w:pPr>
    <w:rPr>
      <w:rFonts w:ascii="Times New Roman" w:eastAsia="Times New Roman" w:hAnsi="Times New Roman" w:cs="Times New Roman"/>
      <w:b/>
      <w:bCs/>
    </w:rPr>
  </w:style>
  <w:style w:type="paragraph" w:customStyle="1" w:styleId="xl84">
    <w:name w:val="xl84"/>
    <w:basedOn w:val="Normal"/>
    <w:rsid w:val="0023365F"/>
    <w:pPr>
      <w:pBdr>
        <w:top w:val="single" w:sz="4" w:space="0" w:color="CCCCCC"/>
        <w:left w:val="single" w:sz="4" w:space="0" w:color="CCCCCC"/>
        <w:bottom w:val="single" w:sz="4" w:space="0" w:color="CCCCCC"/>
        <w:right w:val="single" w:sz="4" w:space="0" w:color="CCCCCC"/>
      </w:pBdr>
      <w:shd w:val="clear" w:color="000000" w:fill="DFF0D8"/>
      <w:spacing w:before="100" w:beforeAutospacing="1" w:after="100" w:afterAutospacing="1"/>
      <w:textAlignment w:val="top"/>
    </w:pPr>
    <w:rPr>
      <w:rFonts w:ascii="Times New Roman" w:eastAsia="Times New Roman" w:hAnsi="Times New Roman" w:cs="Times New Roman"/>
      <w:color w:val="000000"/>
      <w:sz w:val="20"/>
      <w:szCs w:val="20"/>
    </w:rPr>
  </w:style>
  <w:style w:type="paragraph" w:customStyle="1" w:styleId="xl85">
    <w:name w:val="xl85"/>
    <w:basedOn w:val="Normal"/>
    <w:rsid w:val="0023365F"/>
    <w:pPr>
      <w:pBdr>
        <w:top w:val="single" w:sz="4" w:space="0" w:color="CCCCCC"/>
        <w:left w:val="single" w:sz="4" w:space="0" w:color="CCCCCC"/>
        <w:bottom w:val="single" w:sz="4" w:space="0" w:color="CCCCCC"/>
        <w:right w:val="single" w:sz="4" w:space="0" w:color="CCCCCC"/>
      </w:pBdr>
      <w:shd w:val="clear" w:color="000000" w:fill="D8ECF6"/>
      <w:spacing w:before="100" w:beforeAutospacing="1" w:after="100" w:afterAutospacing="1"/>
      <w:textAlignment w:val="top"/>
    </w:pPr>
    <w:rPr>
      <w:rFonts w:ascii="Times New Roman" w:eastAsia="Times New Roman" w:hAnsi="Times New Roman" w:cs="Times New Roman"/>
      <w:b/>
      <w:bCs/>
      <w:color w:val="000000"/>
      <w:sz w:val="20"/>
      <w:szCs w:val="20"/>
    </w:rPr>
  </w:style>
  <w:style w:type="paragraph" w:customStyle="1" w:styleId="xl86">
    <w:name w:val="xl86"/>
    <w:basedOn w:val="Normal"/>
    <w:rsid w:val="0023365F"/>
    <w:pPr>
      <w:pBdr>
        <w:top w:val="single" w:sz="4" w:space="0" w:color="CCCCCC"/>
        <w:left w:val="single" w:sz="4" w:space="0" w:color="CCCCCC"/>
        <w:bottom w:val="single" w:sz="4" w:space="0" w:color="CCCCCC"/>
        <w:right w:val="single" w:sz="4" w:space="0" w:color="CCCCCC"/>
      </w:pBdr>
      <w:shd w:val="clear" w:color="000000" w:fill="D8ECF6"/>
      <w:spacing w:before="100" w:beforeAutospacing="1" w:after="100" w:afterAutospacing="1"/>
      <w:jc w:val="right"/>
      <w:textAlignment w:val="top"/>
    </w:pPr>
    <w:rPr>
      <w:rFonts w:ascii="Times New Roman" w:eastAsia="Times New Roman" w:hAnsi="Times New Roman" w:cs="Times New Roman"/>
      <w:b/>
      <w:bCs/>
      <w:color w:val="000000"/>
      <w:sz w:val="20"/>
      <w:szCs w:val="20"/>
    </w:rPr>
  </w:style>
  <w:style w:type="paragraph" w:customStyle="1" w:styleId="xl87">
    <w:name w:val="xl87"/>
    <w:basedOn w:val="Normal"/>
    <w:rsid w:val="0023365F"/>
    <w:pPr>
      <w:pBdr>
        <w:top w:val="single" w:sz="4" w:space="0" w:color="CCCCCC"/>
        <w:left w:val="single" w:sz="4" w:space="0" w:color="CCCCCC"/>
        <w:bottom w:val="single" w:sz="4" w:space="0" w:color="CCCCCC"/>
        <w:right w:val="single" w:sz="4" w:space="0" w:color="CCCCCC"/>
      </w:pBdr>
      <w:shd w:val="clear" w:color="000000" w:fill="D8ECF6"/>
      <w:spacing w:before="100" w:beforeAutospacing="1" w:after="100" w:afterAutospacing="1"/>
      <w:jc w:val="right"/>
      <w:textAlignment w:val="top"/>
    </w:pPr>
    <w:rPr>
      <w:rFonts w:ascii="Times New Roman" w:eastAsia="Times New Roman" w:hAnsi="Times New Roman" w:cs="Times New Roman"/>
      <w:b/>
      <w:bCs/>
      <w:color w:val="000000"/>
      <w:sz w:val="20"/>
      <w:szCs w:val="20"/>
    </w:rPr>
  </w:style>
  <w:style w:type="paragraph" w:customStyle="1" w:styleId="xl88">
    <w:name w:val="xl88"/>
    <w:basedOn w:val="Normal"/>
    <w:rsid w:val="0023365F"/>
    <w:pPr>
      <w:shd w:val="clear" w:color="000000" w:fill="FFFFFF"/>
      <w:spacing w:before="100" w:beforeAutospacing="1" w:after="100" w:afterAutospacing="1"/>
      <w:textAlignment w:val="top"/>
    </w:pPr>
    <w:rPr>
      <w:rFonts w:ascii="Times New Roman" w:eastAsia="Times New Roman" w:hAnsi="Times New Roman" w:cs="Times New Roman"/>
      <w:b/>
      <w:bCs/>
      <w:sz w:val="20"/>
      <w:szCs w:val="20"/>
    </w:rPr>
  </w:style>
  <w:style w:type="paragraph" w:customStyle="1" w:styleId="xl89">
    <w:name w:val="xl89"/>
    <w:basedOn w:val="Normal"/>
    <w:rsid w:val="0023365F"/>
    <w:pPr>
      <w:shd w:val="clear" w:color="000000" w:fill="FFFFFF"/>
      <w:spacing w:before="100" w:beforeAutospacing="1" w:after="100" w:afterAutospacing="1"/>
      <w:textAlignment w:val="top"/>
    </w:pPr>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41877564">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98183130">
      <w:bodyDiv w:val="1"/>
      <w:marLeft w:val="0"/>
      <w:marRight w:val="0"/>
      <w:marTop w:val="0"/>
      <w:marBottom w:val="0"/>
      <w:divBdr>
        <w:top w:val="none" w:sz="0" w:space="0" w:color="auto"/>
        <w:left w:val="none" w:sz="0" w:space="0" w:color="auto"/>
        <w:bottom w:val="none" w:sz="0" w:space="0" w:color="auto"/>
        <w:right w:val="none" w:sz="0" w:space="0" w:color="auto"/>
      </w:divBdr>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293147451">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66177369">
      <w:bodyDiv w:val="1"/>
      <w:marLeft w:val="0"/>
      <w:marRight w:val="0"/>
      <w:marTop w:val="0"/>
      <w:marBottom w:val="0"/>
      <w:divBdr>
        <w:top w:val="none" w:sz="0" w:space="0" w:color="auto"/>
        <w:left w:val="none" w:sz="0" w:space="0" w:color="auto"/>
        <w:bottom w:val="none" w:sz="0" w:space="0" w:color="auto"/>
        <w:right w:val="none" w:sz="0" w:space="0" w:color="auto"/>
      </w:divBdr>
    </w:div>
    <w:div w:id="379592117">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450902558">
      <w:bodyDiv w:val="1"/>
      <w:marLeft w:val="0"/>
      <w:marRight w:val="0"/>
      <w:marTop w:val="0"/>
      <w:marBottom w:val="0"/>
      <w:divBdr>
        <w:top w:val="none" w:sz="0" w:space="0" w:color="auto"/>
        <w:left w:val="none" w:sz="0" w:space="0" w:color="auto"/>
        <w:bottom w:val="none" w:sz="0" w:space="0" w:color="auto"/>
        <w:right w:val="none" w:sz="0" w:space="0" w:color="auto"/>
      </w:divBdr>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34659689">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7453761">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583267">
      <w:bodyDiv w:val="1"/>
      <w:marLeft w:val="0"/>
      <w:marRight w:val="0"/>
      <w:marTop w:val="0"/>
      <w:marBottom w:val="0"/>
      <w:divBdr>
        <w:top w:val="none" w:sz="0" w:space="0" w:color="auto"/>
        <w:left w:val="none" w:sz="0" w:space="0" w:color="auto"/>
        <w:bottom w:val="none" w:sz="0" w:space="0" w:color="auto"/>
        <w:right w:val="none" w:sz="0" w:space="0" w:color="auto"/>
      </w:divBdr>
    </w:div>
    <w:div w:id="807212618">
      <w:bodyDiv w:val="1"/>
      <w:marLeft w:val="0"/>
      <w:marRight w:val="0"/>
      <w:marTop w:val="0"/>
      <w:marBottom w:val="0"/>
      <w:divBdr>
        <w:top w:val="none" w:sz="0" w:space="0" w:color="auto"/>
        <w:left w:val="none" w:sz="0" w:space="0" w:color="auto"/>
        <w:bottom w:val="none" w:sz="0" w:space="0" w:color="auto"/>
        <w:right w:val="none" w:sz="0" w:space="0" w:color="auto"/>
      </w:divBdr>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3803935">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298604924">
      <w:bodyDiv w:val="1"/>
      <w:marLeft w:val="0"/>
      <w:marRight w:val="0"/>
      <w:marTop w:val="0"/>
      <w:marBottom w:val="0"/>
      <w:divBdr>
        <w:top w:val="none" w:sz="0" w:space="0" w:color="auto"/>
        <w:left w:val="none" w:sz="0" w:space="0" w:color="auto"/>
        <w:bottom w:val="none" w:sz="0" w:space="0" w:color="auto"/>
        <w:right w:val="none" w:sz="0" w:space="0" w:color="auto"/>
      </w:divBdr>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2580530">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28698873">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3212127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75444051">
      <w:bodyDiv w:val="1"/>
      <w:marLeft w:val="0"/>
      <w:marRight w:val="0"/>
      <w:marTop w:val="0"/>
      <w:marBottom w:val="0"/>
      <w:divBdr>
        <w:top w:val="none" w:sz="0" w:space="0" w:color="auto"/>
        <w:left w:val="none" w:sz="0" w:space="0" w:color="auto"/>
        <w:bottom w:val="none" w:sz="0" w:space="0" w:color="auto"/>
        <w:right w:val="none" w:sz="0" w:space="0" w:color="auto"/>
      </w:divBdr>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884907346">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41854270">
      <w:bodyDiv w:val="1"/>
      <w:marLeft w:val="0"/>
      <w:marRight w:val="0"/>
      <w:marTop w:val="0"/>
      <w:marBottom w:val="0"/>
      <w:divBdr>
        <w:top w:val="none" w:sz="0" w:space="0" w:color="auto"/>
        <w:left w:val="none" w:sz="0" w:space="0" w:color="auto"/>
        <w:bottom w:val="none" w:sz="0" w:space="0" w:color="auto"/>
        <w:right w:val="none" w:sz="0" w:space="0" w:color="auto"/>
      </w:divBdr>
    </w:div>
    <w:div w:id="2054379768">
      <w:bodyDiv w:val="1"/>
      <w:marLeft w:val="0"/>
      <w:marRight w:val="0"/>
      <w:marTop w:val="0"/>
      <w:marBottom w:val="0"/>
      <w:divBdr>
        <w:top w:val="none" w:sz="0" w:space="0" w:color="auto"/>
        <w:left w:val="none" w:sz="0" w:space="0" w:color="auto"/>
        <w:bottom w:val="none" w:sz="0" w:space="0" w:color="auto"/>
        <w:right w:val="none" w:sz="0" w:space="0" w:color="auto"/>
      </w:divBdr>
    </w:div>
    <w:div w:id="2058817761">
      <w:bodyDiv w:val="1"/>
      <w:marLeft w:val="0"/>
      <w:marRight w:val="0"/>
      <w:marTop w:val="0"/>
      <w:marBottom w:val="0"/>
      <w:divBdr>
        <w:top w:val="none" w:sz="0" w:space="0" w:color="auto"/>
        <w:left w:val="none" w:sz="0" w:space="0" w:color="auto"/>
        <w:bottom w:val="none" w:sz="0" w:space="0" w:color="auto"/>
        <w:right w:val="none" w:sz="0" w:space="0" w:color="auto"/>
      </w:divBdr>
    </w:div>
    <w:div w:id="2076314397">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planalto.gov.br/ccivil_03/_ato2019-2022/2021/lei/L14133.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planalto.gov.br/ccivil_03/_ato2019-2022/2022/Decreto/D11246.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planalto.gov.br/ccivil_03/_ato2019-2022/2021/lei/L14133.htm"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planalto.gov.br/ccivil_03/leis/lcp/lcp123.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5099eeed-182b-4607-ad39-2b3e131c9b2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2281FE09FF7E246B4A010428826EACD" ma:contentTypeVersion="17" ma:contentTypeDescription="Create a new document." ma:contentTypeScope="" ma:versionID="b003d4eb5481ce2a934683dda7d097aa">
  <xsd:schema xmlns:xsd="http://www.w3.org/2001/XMLSchema" xmlns:xs="http://www.w3.org/2001/XMLSchema" xmlns:p="http://schemas.microsoft.com/office/2006/metadata/properties" xmlns:ns3="5099eeed-182b-4607-ad39-2b3e131c9b2e" xmlns:ns4="07728d20-334d-42fe-abf5-f78ba2c1b7a4" targetNamespace="http://schemas.microsoft.com/office/2006/metadata/properties" ma:root="true" ma:fieldsID="1bd5537cf039064f937dd115c58a3ec5" ns3:_="" ns4:_="">
    <xsd:import namespace="5099eeed-182b-4607-ad39-2b3e131c9b2e"/>
    <xsd:import namespace="07728d20-334d-42fe-abf5-f78ba2c1b7a4"/>
    <xsd:element name="properties">
      <xsd:complexType>
        <xsd:sequence>
          <xsd:element name="documentManagement">
            <xsd:complexType>
              <xsd:all>
                <xsd:element ref="ns3:MediaServiceMetadata" minOccurs="0"/>
                <xsd:element ref="ns3:MediaServiceFastMetadata" minOccurs="0"/>
                <xsd:element ref="ns3:MediaServiceDateTaken"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3:MediaLengthInSeconds" minOccurs="0"/>
                <xsd:element ref="ns3:_activity" minOccurs="0"/>
                <xsd:element ref="ns3:MediaServiceObjectDetectorVersion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99eeed-182b-4607-ad39-2b3e131c9b2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728d20-334d-42fe-abf5-f78ba2c1b7a4"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3D4A4E-AF89-4210-8CFC-645A11A9A509}">
  <ds:schemaRefs>
    <ds:schemaRef ds:uri="http://schemas.microsoft.com/office/2006/metadata/properties"/>
    <ds:schemaRef ds:uri="http://schemas.microsoft.com/office/infopath/2007/PartnerControls"/>
    <ds:schemaRef ds:uri="5099eeed-182b-4607-ad39-2b3e131c9b2e"/>
  </ds:schemaRefs>
</ds:datastoreItem>
</file>

<file path=customXml/itemProps2.xml><?xml version="1.0" encoding="utf-8"?>
<ds:datastoreItem xmlns:ds="http://schemas.openxmlformats.org/officeDocument/2006/customXml" ds:itemID="{F417141D-E18C-4F8D-B1B4-DCBF975889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99eeed-182b-4607-ad39-2b3e131c9b2e"/>
    <ds:schemaRef ds:uri="07728d20-334d-42fe-abf5-f78ba2c1b7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7A7BC89-5B8C-4EEE-8246-9B4C054A528E}">
  <ds:schemaRefs>
    <ds:schemaRef ds:uri="http://schemas.microsoft.com/sharepoint/v3/contenttype/forms"/>
  </ds:schemaRefs>
</ds:datastoreItem>
</file>

<file path=customXml/itemProps4.xml><?xml version="1.0" encoding="utf-8"?>
<ds:datastoreItem xmlns:ds="http://schemas.openxmlformats.org/officeDocument/2006/customXml" ds:itemID="{15E36662-ABDA-4499-9690-AB4396A4B2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24</Pages>
  <Words>5784</Words>
  <Characters>32972</Characters>
  <Application>Microsoft Office Word</Application>
  <DocSecurity>0</DocSecurity>
  <Lines>686</Lines>
  <Paragraphs>305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38451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Nelia Oliveira</dc:creator>
  <cp:keywords/>
  <dc:description/>
  <cp:lastModifiedBy>Nelia Oliveira</cp:lastModifiedBy>
  <cp:revision>4</cp:revision>
  <dcterms:created xsi:type="dcterms:W3CDTF">2026-01-05T15:32:00Z</dcterms:created>
  <dcterms:modified xsi:type="dcterms:W3CDTF">2026-01-05T19:31:00Z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0x01010082281FE09FF7E246B4A010428826EACD</vt:lpwstr>
  </property>
</Properties>
</file>